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EA" w:rsidRDefault="000E32EA">
      <w:pPr>
        <w:rPr>
          <w:rFonts w:ascii="Times New Roman" w:hAnsi="Times New Roman" w:cs="Times New Roman"/>
          <w:b/>
          <w:color w:val="000000"/>
          <w:sz w:val="28"/>
          <w:szCs w:val="28"/>
          <w:shd w:val="clear" w:color="auto" w:fill="FFFFFF"/>
        </w:rPr>
      </w:pPr>
      <w:bookmarkStart w:id="0" w:name="_GoBack"/>
      <w:bookmarkEnd w:id="0"/>
      <w:r>
        <w:rPr>
          <w:rFonts w:ascii="Times New Roman" w:hAnsi="Times New Roman" w:cs="Times New Roman"/>
          <w:b/>
          <w:color w:val="000000"/>
          <w:sz w:val="28"/>
          <w:szCs w:val="28"/>
          <w:shd w:val="clear" w:color="auto" w:fill="FFFFFF"/>
        </w:rPr>
        <w:t xml:space="preserve">Instituto José C. Paz  Marzo 2020 </w:t>
      </w:r>
    </w:p>
    <w:p w:rsidR="000E32EA" w:rsidRDefault="000E32EA" w:rsidP="00FE2502">
      <w:pPr>
        <w:spacing w:line="240" w:lineRule="auto"/>
        <w:rPr>
          <w:rFonts w:ascii="Times New Roman" w:hAnsi="Times New Roman" w:cs="Times New Roman"/>
          <w:b/>
          <w:color w:val="000000"/>
          <w:sz w:val="24"/>
          <w:szCs w:val="24"/>
          <w:shd w:val="clear" w:color="auto" w:fill="FFFFFF"/>
        </w:rPr>
      </w:pPr>
      <w:r w:rsidRPr="000E32EA">
        <w:rPr>
          <w:rFonts w:ascii="Times New Roman" w:hAnsi="Times New Roman" w:cs="Times New Roman"/>
          <w:b/>
          <w:color w:val="000000"/>
          <w:sz w:val="24"/>
          <w:szCs w:val="24"/>
          <w:shd w:val="clear" w:color="auto" w:fill="FFFFFF"/>
        </w:rPr>
        <w:t>NIVEL</w:t>
      </w:r>
      <w:r w:rsidR="000863FB">
        <w:rPr>
          <w:rFonts w:ascii="Times New Roman" w:hAnsi="Times New Roman" w:cs="Times New Roman"/>
          <w:b/>
          <w:color w:val="000000"/>
          <w:sz w:val="24"/>
          <w:szCs w:val="24"/>
          <w:shd w:val="clear" w:color="auto" w:fill="FFFFFF"/>
        </w:rPr>
        <w:t>:</w:t>
      </w:r>
      <w:r w:rsidRPr="000E32EA">
        <w:rPr>
          <w:rFonts w:ascii="Times New Roman" w:hAnsi="Times New Roman" w:cs="Times New Roman"/>
          <w:b/>
          <w:color w:val="000000"/>
          <w:sz w:val="24"/>
          <w:szCs w:val="24"/>
          <w:shd w:val="clear" w:color="auto" w:fill="FFFFFF"/>
        </w:rPr>
        <w:t xml:space="preserve"> SECUNDARIO</w:t>
      </w:r>
    </w:p>
    <w:p w:rsidR="000E32EA" w:rsidRDefault="000E32EA" w:rsidP="00FE2502">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Curso: 2do A-B</w:t>
      </w:r>
    </w:p>
    <w:p w:rsidR="000E32EA" w:rsidRDefault="000E32EA" w:rsidP="00FE2502">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Materia: Historia</w:t>
      </w:r>
    </w:p>
    <w:p w:rsidR="000E32EA" w:rsidRDefault="000E32EA" w:rsidP="00FE2502">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Profesora: Adriana </w:t>
      </w:r>
      <w:proofErr w:type="spellStart"/>
      <w:r>
        <w:rPr>
          <w:rFonts w:ascii="Times New Roman" w:hAnsi="Times New Roman" w:cs="Times New Roman"/>
          <w:b/>
          <w:color w:val="000000"/>
          <w:sz w:val="24"/>
          <w:szCs w:val="24"/>
          <w:shd w:val="clear" w:color="auto" w:fill="FFFFFF"/>
        </w:rPr>
        <w:t>Albesa</w:t>
      </w:r>
      <w:proofErr w:type="spellEnd"/>
    </w:p>
    <w:p w:rsidR="000E32EA" w:rsidRDefault="000E32EA" w:rsidP="00FE2502">
      <w:pPr>
        <w:spacing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Correo electrónico: </w:t>
      </w:r>
      <w:hyperlink r:id="rId6" w:history="1">
        <w:r w:rsidR="000863FB" w:rsidRPr="00B42177">
          <w:rPr>
            <w:rStyle w:val="Hipervnculo"/>
            <w:rFonts w:ascii="Times New Roman" w:hAnsi="Times New Roman" w:cs="Times New Roman"/>
            <w:b/>
            <w:sz w:val="24"/>
            <w:szCs w:val="24"/>
            <w:shd w:val="clear" w:color="auto" w:fill="FFFFFF"/>
          </w:rPr>
          <w:t>albesaadri@hotmail.com</w:t>
        </w:r>
      </w:hyperlink>
    </w:p>
    <w:p w:rsidR="000863FB" w:rsidRPr="000863FB" w:rsidRDefault="000863FB" w:rsidP="000863FB">
      <w:pPr>
        <w:spacing w:after="0" w:line="240" w:lineRule="auto"/>
        <w:rPr>
          <w:rFonts w:ascii="Times New Roman" w:hAnsi="Times New Roman" w:cs="Times New Roman"/>
          <w:b/>
          <w:sz w:val="24"/>
          <w:szCs w:val="24"/>
        </w:rPr>
      </w:pPr>
      <w:r w:rsidRPr="000863FB">
        <w:rPr>
          <w:rFonts w:ascii="Times New Roman" w:hAnsi="Times New Roman" w:cs="Times New Roman"/>
          <w:b/>
          <w:sz w:val="24"/>
          <w:szCs w:val="24"/>
        </w:rPr>
        <w:t>Objetivos</w:t>
      </w:r>
    </w:p>
    <w:p w:rsidR="000863FB" w:rsidRDefault="000863FB" w:rsidP="000863FB">
      <w:pPr>
        <w:spacing w:after="0" w:line="240" w:lineRule="auto"/>
        <w:rPr>
          <w:rFonts w:ascii="Times New Roman" w:hAnsi="Times New Roman" w:cs="Times New Roman"/>
          <w:sz w:val="24"/>
          <w:szCs w:val="24"/>
        </w:rPr>
      </w:pPr>
      <w:r>
        <w:rPr>
          <w:rFonts w:ascii="Times New Roman" w:hAnsi="Times New Roman" w:cs="Times New Roman"/>
          <w:sz w:val="24"/>
          <w:szCs w:val="24"/>
        </w:rPr>
        <w:t>Comprensión lectora, producción coherente de textos y utilización del vocabulario específico.</w:t>
      </w:r>
    </w:p>
    <w:p w:rsidR="000863FB" w:rsidRDefault="000863FB" w:rsidP="000863FB">
      <w:pPr>
        <w:spacing w:after="0" w:line="240" w:lineRule="auto"/>
        <w:rPr>
          <w:rFonts w:ascii="Times New Roman" w:hAnsi="Times New Roman" w:cs="Times New Roman"/>
          <w:sz w:val="24"/>
          <w:szCs w:val="24"/>
        </w:rPr>
      </w:pPr>
      <w:r>
        <w:rPr>
          <w:rFonts w:ascii="Times New Roman" w:hAnsi="Times New Roman" w:cs="Times New Roman"/>
          <w:sz w:val="24"/>
          <w:szCs w:val="24"/>
        </w:rPr>
        <w:t>Resolución de consignas aplicando conceptos propios de la disciplina utilizando el diccionario para aquellos términos desconocidos.</w:t>
      </w:r>
    </w:p>
    <w:p w:rsidR="000863FB" w:rsidRDefault="000863FB" w:rsidP="000863FB">
      <w:pPr>
        <w:spacing w:after="0" w:line="240" w:lineRule="auto"/>
        <w:rPr>
          <w:rFonts w:ascii="Times New Roman" w:hAnsi="Times New Roman" w:cs="Times New Roman"/>
          <w:sz w:val="24"/>
          <w:szCs w:val="24"/>
        </w:rPr>
      </w:pPr>
      <w:r>
        <w:rPr>
          <w:rFonts w:ascii="Times New Roman" w:hAnsi="Times New Roman" w:cs="Times New Roman"/>
          <w:sz w:val="24"/>
          <w:szCs w:val="24"/>
        </w:rPr>
        <w:t>Desarrollo de la habilidad para el manejo y procesamiento de la información.</w:t>
      </w:r>
    </w:p>
    <w:p w:rsidR="000863FB" w:rsidRDefault="000863FB" w:rsidP="000863FB">
      <w:pPr>
        <w:spacing w:line="240" w:lineRule="auto"/>
        <w:contextualSpacing/>
        <w:rPr>
          <w:rFonts w:ascii="Times New Roman" w:eastAsia="Calibri" w:hAnsi="Times New Roman" w:cs="Times New Roman"/>
          <w:b/>
        </w:rPr>
      </w:pPr>
    </w:p>
    <w:p w:rsidR="000863FB" w:rsidRPr="000863FB" w:rsidRDefault="000863FB" w:rsidP="000863FB">
      <w:pPr>
        <w:spacing w:line="240" w:lineRule="atLeast"/>
        <w:contextualSpacing/>
        <w:rPr>
          <w:rFonts w:ascii="Times New Roman" w:eastAsia="Calibri" w:hAnsi="Times New Roman" w:cs="Times New Roman"/>
          <w:b/>
        </w:rPr>
      </w:pPr>
      <w:r>
        <w:rPr>
          <w:rFonts w:ascii="Times New Roman" w:eastAsia="Calibri" w:hAnsi="Times New Roman" w:cs="Times New Roman"/>
          <w:b/>
        </w:rPr>
        <w:t>Criterio de evaluación</w:t>
      </w:r>
    </w:p>
    <w:p w:rsidR="000863FB" w:rsidRPr="000B601E" w:rsidRDefault="000863FB" w:rsidP="000863FB">
      <w:pPr>
        <w:spacing w:line="240" w:lineRule="atLeast"/>
        <w:contextualSpacing/>
        <w:rPr>
          <w:rFonts w:ascii="Times New Roman" w:eastAsia="Calibri" w:hAnsi="Times New Roman" w:cs="Times New Roman"/>
        </w:rPr>
      </w:pPr>
      <w:r w:rsidRPr="000B601E">
        <w:rPr>
          <w:rFonts w:ascii="Times New Roman" w:eastAsia="Calibri" w:hAnsi="Times New Roman" w:cs="Times New Roman"/>
          <w:b/>
        </w:rPr>
        <w:t>-</w:t>
      </w:r>
      <w:r w:rsidRPr="000B601E">
        <w:rPr>
          <w:rFonts w:ascii="Times New Roman" w:eastAsia="Calibri" w:hAnsi="Times New Roman" w:cs="Times New Roman"/>
        </w:rPr>
        <w:t>Reconocimiento de hechos y de conceptos.</w:t>
      </w:r>
    </w:p>
    <w:p w:rsidR="000863FB" w:rsidRPr="000B601E" w:rsidRDefault="000863FB" w:rsidP="000863FB">
      <w:pPr>
        <w:spacing w:line="240" w:lineRule="atLeast"/>
        <w:contextualSpacing/>
        <w:rPr>
          <w:rFonts w:ascii="Times New Roman" w:eastAsia="Calibri" w:hAnsi="Times New Roman" w:cs="Times New Roman"/>
        </w:rPr>
      </w:pPr>
      <w:r w:rsidRPr="000B601E">
        <w:rPr>
          <w:rFonts w:ascii="Times New Roman" w:eastAsia="Calibri" w:hAnsi="Times New Roman" w:cs="Times New Roman"/>
        </w:rPr>
        <w:t>-Identificación de dinámicas históricas.</w:t>
      </w:r>
    </w:p>
    <w:p w:rsidR="000863FB" w:rsidRPr="000B601E" w:rsidRDefault="000863FB" w:rsidP="000863FB">
      <w:pPr>
        <w:spacing w:line="240" w:lineRule="atLeast"/>
        <w:contextualSpacing/>
        <w:rPr>
          <w:rFonts w:ascii="Times New Roman" w:eastAsia="Calibri" w:hAnsi="Times New Roman" w:cs="Times New Roman"/>
        </w:rPr>
      </w:pPr>
      <w:r w:rsidRPr="000B601E">
        <w:rPr>
          <w:rFonts w:ascii="Times New Roman" w:eastAsia="Calibri" w:hAnsi="Times New Roman" w:cs="Times New Roman"/>
        </w:rPr>
        <w:t>-Comprensión lectora.</w:t>
      </w:r>
    </w:p>
    <w:p w:rsidR="000863FB" w:rsidRPr="000B601E" w:rsidRDefault="000863FB" w:rsidP="000863FB">
      <w:pPr>
        <w:spacing w:line="240" w:lineRule="atLeast"/>
        <w:contextualSpacing/>
        <w:rPr>
          <w:rFonts w:ascii="Times New Roman" w:eastAsia="Calibri" w:hAnsi="Times New Roman" w:cs="Times New Roman"/>
        </w:rPr>
      </w:pPr>
      <w:r w:rsidRPr="000B601E">
        <w:rPr>
          <w:rFonts w:ascii="Times New Roman" w:eastAsia="Calibri" w:hAnsi="Times New Roman" w:cs="Times New Roman"/>
        </w:rPr>
        <w:t>-Adecuación de las respuestas a las consignas.</w:t>
      </w:r>
    </w:p>
    <w:p w:rsidR="000863FB" w:rsidRDefault="000863FB" w:rsidP="000863FB">
      <w:pPr>
        <w:spacing w:line="240" w:lineRule="atLeast"/>
        <w:contextualSpacing/>
        <w:rPr>
          <w:rFonts w:ascii="Times New Roman" w:eastAsia="Calibri" w:hAnsi="Times New Roman" w:cs="Times New Roman"/>
        </w:rPr>
      </w:pPr>
      <w:r w:rsidRPr="000B601E">
        <w:rPr>
          <w:rFonts w:ascii="Times New Roman" w:eastAsia="Calibri" w:hAnsi="Times New Roman" w:cs="Times New Roman"/>
        </w:rPr>
        <w:t>-Uso correcto del vocabulario específico de la disciplina.</w:t>
      </w:r>
    </w:p>
    <w:p w:rsidR="00FE2502" w:rsidRDefault="00FE2502">
      <w:pPr>
        <w:rPr>
          <w:rFonts w:ascii="Times New Roman" w:hAnsi="Times New Roman" w:cs="Times New Roman"/>
          <w:b/>
          <w:color w:val="000000"/>
          <w:sz w:val="24"/>
          <w:szCs w:val="24"/>
          <w:shd w:val="clear" w:color="auto" w:fill="FFFFFF"/>
        </w:rPr>
      </w:pPr>
    </w:p>
    <w:p w:rsidR="009E4249" w:rsidRPr="00FE2502" w:rsidRDefault="00FE2502">
      <w:pPr>
        <w:rPr>
          <w:rFonts w:ascii="Times New Roman" w:hAnsi="Times New Roman" w:cs="Times New Roman"/>
          <w:b/>
          <w:color w:val="000000"/>
          <w:sz w:val="24"/>
          <w:szCs w:val="24"/>
          <w:shd w:val="clear" w:color="auto" w:fill="FFFFFF"/>
        </w:rPr>
      </w:pPr>
      <w:r w:rsidRPr="00FE2502">
        <w:rPr>
          <w:rFonts w:ascii="Times New Roman" w:hAnsi="Times New Roman" w:cs="Times New Roman"/>
          <w:b/>
          <w:color w:val="000000"/>
          <w:sz w:val="24"/>
          <w:szCs w:val="24"/>
          <w:shd w:val="clear" w:color="auto" w:fill="FFFFFF"/>
        </w:rPr>
        <w:t>EDAD MEDIA</w:t>
      </w:r>
    </w:p>
    <w:p w:rsidR="006C64DA" w:rsidRPr="00FE2502" w:rsidRDefault="009E4249" w:rsidP="000E32EA">
      <w:pPr>
        <w:spacing w:after="0"/>
        <w:rPr>
          <w:rFonts w:ascii="Times New Roman" w:hAnsi="Times New Roman" w:cs="Times New Roman"/>
          <w:color w:val="000000"/>
          <w:shd w:val="clear" w:color="auto" w:fill="FFFFFF"/>
        </w:rPr>
      </w:pPr>
      <w:r w:rsidRPr="00FE2502">
        <w:rPr>
          <w:rFonts w:ascii="Times New Roman" w:hAnsi="Times New Roman" w:cs="Times New Roman"/>
          <w:color w:val="000000"/>
          <w:shd w:val="clear" w:color="auto" w:fill="FFFFFF"/>
        </w:rPr>
        <w:t>La </w:t>
      </w:r>
      <w:r w:rsidRPr="00FE2502">
        <w:rPr>
          <w:rStyle w:val="Textoennegrita"/>
          <w:rFonts w:ascii="Times New Roman" w:hAnsi="Times New Roman" w:cs="Times New Roman"/>
          <w:color w:val="000000"/>
          <w:shd w:val="clear" w:color="auto" w:fill="FFFFFF"/>
        </w:rPr>
        <w:t>Edad Media</w:t>
      </w:r>
      <w:r w:rsidRPr="00FE2502">
        <w:rPr>
          <w:rFonts w:ascii="Times New Roman" w:hAnsi="Times New Roman" w:cs="Times New Roman"/>
          <w:color w:val="000000"/>
          <w:shd w:val="clear" w:color="auto" w:fill="FFFFFF"/>
        </w:rPr>
        <w:t> fue un período importante de la historia de la humanidad que abarcó once siglos; desde la caída del Imperio Romano de Occidente (476 después de Cristo) hasta el descubrimiento y </w:t>
      </w:r>
      <w:hyperlink r:id="rId7" w:tgtFrame="_blank" w:history="1">
        <w:r w:rsidRPr="00FE2502">
          <w:rPr>
            <w:rStyle w:val="Hipervnculo"/>
            <w:rFonts w:ascii="Times New Roman" w:hAnsi="Times New Roman" w:cs="Times New Roman"/>
            <w:color w:val="1D1B11" w:themeColor="background2" w:themeShade="1A"/>
            <w:u w:val="none"/>
          </w:rPr>
          <w:t>conquista de América</w:t>
        </w:r>
      </w:hyperlink>
      <w:r w:rsidRPr="00FE2502">
        <w:rPr>
          <w:rFonts w:ascii="Times New Roman" w:hAnsi="Times New Roman" w:cs="Times New Roman"/>
          <w:color w:val="000000"/>
          <w:shd w:val="clear" w:color="auto" w:fill="FFFFFF"/>
        </w:rPr>
        <w:t> en 1492. Otros historiadores sitúan el fin en 1453, con la caída de Constantinopla por los turcos otomanos. Se trata de una de las tres épocas principales en las que se puede dividir al mundo europeo: La antigüedad clásica, la Edad Media y la </w:t>
      </w:r>
      <w:hyperlink r:id="rId8" w:tgtFrame="_blank" w:history="1">
        <w:r w:rsidRPr="00FE2502">
          <w:rPr>
            <w:rStyle w:val="Hipervnculo"/>
            <w:rFonts w:ascii="Times New Roman" w:hAnsi="Times New Roman" w:cs="Times New Roman"/>
            <w:color w:val="1D1B11" w:themeColor="background2" w:themeShade="1A"/>
            <w:u w:val="none"/>
          </w:rPr>
          <w:t>Edad Moderna</w:t>
        </w:r>
      </w:hyperlink>
      <w:r w:rsidRPr="00FE2502">
        <w:rPr>
          <w:rFonts w:ascii="Times New Roman" w:hAnsi="Times New Roman" w:cs="Times New Roman"/>
          <w:color w:val="1D1B11" w:themeColor="background2" w:themeShade="1A"/>
          <w:shd w:val="clear" w:color="auto" w:fill="FFFFFF"/>
        </w:rPr>
        <w:t>.</w:t>
      </w:r>
    </w:p>
    <w:p w:rsidR="009E4249" w:rsidRPr="00FE2502" w:rsidRDefault="009E4249" w:rsidP="000E32EA">
      <w:pPr>
        <w:spacing w:after="0"/>
        <w:rPr>
          <w:rFonts w:ascii="Times New Roman" w:hAnsi="Times New Roman" w:cs="Times New Roman"/>
          <w:color w:val="000000"/>
          <w:shd w:val="clear" w:color="auto" w:fill="FFFFFF"/>
        </w:rPr>
      </w:pPr>
      <w:r w:rsidRPr="00FE2502">
        <w:rPr>
          <w:rFonts w:ascii="Times New Roman" w:hAnsi="Times New Roman" w:cs="Times New Roman"/>
          <w:color w:val="000000"/>
          <w:shd w:val="clear" w:color="auto" w:fill="FFFFFF"/>
        </w:rPr>
        <w:t>La Edad Media puso fin a uno de los períodos más problemáticos para la humanidad: La Edad Oscura. Durante este período, una falta de orden gubernamental en la mayoría de los países europeos ocasionó un decaimiento de las </w:t>
      </w:r>
      <w:hyperlink r:id="rId9" w:tgtFrame="_blank" w:history="1">
        <w:r w:rsidRPr="00FE2502">
          <w:rPr>
            <w:rStyle w:val="Hipervnculo"/>
            <w:rFonts w:ascii="Times New Roman" w:hAnsi="Times New Roman" w:cs="Times New Roman"/>
            <w:color w:val="1D1B11" w:themeColor="background2" w:themeShade="1A"/>
            <w:shd w:val="clear" w:color="auto" w:fill="FFFFFF"/>
          </w:rPr>
          <w:t>sociedades</w:t>
        </w:r>
      </w:hyperlink>
      <w:r w:rsidRPr="00FE2502">
        <w:rPr>
          <w:rFonts w:ascii="Times New Roman" w:hAnsi="Times New Roman" w:cs="Times New Roman"/>
          <w:color w:val="1D1B11" w:themeColor="background2" w:themeShade="1A"/>
          <w:shd w:val="clear" w:color="auto" w:fill="FFFFFF"/>
        </w:rPr>
        <w:t xml:space="preserve">, </w:t>
      </w:r>
      <w:r w:rsidRPr="00FE2502">
        <w:rPr>
          <w:rFonts w:ascii="Times New Roman" w:hAnsi="Times New Roman" w:cs="Times New Roman"/>
          <w:color w:val="000000"/>
          <w:shd w:val="clear" w:color="auto" w:fill="FFFFFF"/>
        </w:rPr>
        <w:t>altas tasas de mortalidad, daños a las grandes construcciones romanas y un cese en las actividades agrarias</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El nuevo orden social establecido durante este período, permitió un resurgimiento en la artesanía, las artes y la organización civil, lo que marcó un cambió evidente en la manera en que los europeos vivían.</w:t>
      </w:r>
    </w:p>
    <w:p w:rsidR="000E32EA" w:rsidRPr="00FE2502" w:rsidRDefault="009E4249" w:rsidP="00FE2502">
      <w:pPr>
        <w:pStyle w:val="NormalWeb"/>
        <w:shd w:val="clear" w:color="auto" w:fill="FFFFFF"/>
        <w:spacing w:before="0" w:beforeAutospacing="0" w:after="0" w:afterAutospacing="0"/>
        <w:rPr>
          <w:color w:val="000000"/>
          <w:sz w:val="22"/>
          <w:szCs w:val="22"/>
        </w:rPr>
      </w:pPr>
      <w:r w:rsidRPr="00FE2502">
        <w:rPr>
          <w:color w:val="000000"/>
          <w:sz w:val="22"/>
          <w:szCs w:val="22"/>
        </w:rPr>
        <w:t>Se considera al Imperio Carolingio, comandado por el conquistador Carlomagno (Carlo “El Grande), como el principal responsable de la organización gubernamental en Europa. Durante sus conquistas, las diversas civilizaciones europeas cambiaron su forma de vivir y se reinventaron hacia una etapa de modernidad.</w:t>
      </w:r>
    </w:p>
    <w:p w:rsidR="00FE2502" w:rsidRDefault="00FE2502" w:rsidP="00FE2502">
      <w:pPr>
        <w:pStyle w:val="NormalWeb"/>
        <w:shd w:val="clear" w:color="auto" w:fill="FFFFFF"/>
        <w:spacing w:before="0" w:beforeAutospacing="0" w:after="0" w:afterAutospacing="0"/>
        <w:rPr>
          <w:b/>
          <w:bCs/>
          <w:color w:val="000000"/>
          <w:sz w:val="22"/>
          <w:szCs w:val="22"/>
          <w:u w:val="single"/>
        </w:rPr>
      </w:pPr>
    </w:p>
    <w:p w:rsidR="009E4249" w:rsidRPr="009E4249" w:rsidRDefault="009E4249" w:rsidP="00FE2502">
      <w:pPr>
        <w:pStyle w:val="NormalWeb"/>
        <w:shd w:val="clear" w:color="auto" w:fill="FFFFFF"/>
        <w:spacing w:before="0" w:beforeAutospacing="0" w:after="0" w:afterAutospacing="0"/>
        <w:rPr>
          <w:color w:val="000000"/>
          <w:sz w:val="22"/>
          <w:szCs w:val="22"/>
        </w:rPr>
      </w:pPr>
      <w:r w:rsidRPr="00FE2502">
        <w:rPr>
          <w:b/>
          <w:bCs/>
          <w:color w:val="000000"/>
          <w:sz w:val="22"/>
          <w:szCs w:val="22"/>
          <w:u w:val="single"/>
        </w:rPr>
        <w:t>Origen y contexto histórico</w:t>
      </w:r>
    </w:p>
    <w:p w:rsidR="009E4249" w:rsidRPr="009E4249" w:rsidRDefault="009E4249" w:rsidP="00FE2502">
      <w:pPr>
        <w:shd w:val="clear" w:color="auto" w:fill="FFFFFF"/>
        <w:spacing w:after="0" w:line="240" w:lineRule="auto"/>
        <w:rPr>
          <w:rFonts w:ascii="Times New Roman" w:eastAsia="Times New Roman" w:hAnsi="Times New Roman" w:cs="Times New Roman"/>
          <w:color w:val="222222"/>
        </w:rPr>
      </w:pPr>
      <w:r w:rsidRPr="009E4249">
        <w:rPr>
          <w:rFonts w:ascii="Times New Roman" w:eastAsia="Times New Roman" w:hAnsi="Times New Roman" w:cs="Times New Roman"/>
          <w:color w:val="000000"/>
        </w:rPr>
        <w:t xml:space="preserve">Alrededor del año 500 d. C., la estructura de la sociedad europea se encontraba en un estado bastante precario. Las enfermedades azotaban el continente, acabando con la vida de muchas </w:t>
      </w:r>
      <w:r w:rsidRPr="009E4249">
        <w:rPr>
          <w:rFonts w:ascii="Times New Roman" w:eastAsia="Times New Roman" w:hAnsi="Times New Roman" w:cs="Times New Roman"/>
          <w:color w:val="000000"/>
        </w:rPr>
        <w:lastRenderedPageBreak/>
        <w:t>personas de relativamente corta edad, lo que hizo que las tasas de natalidad disminuyeran considerablemente.</w:t>
      </w:r>
    </w:p>
    <w:p w:rsidR="009E4249" w:rsidRPr="009E4249" w:rsidRDefault="009E4249" w:rsidP="00FE2502">
      <w:pPr>
        <w:shd w:val="clear" w:color="auto" w:fill="FFFFFF"/>
        <w:spacing w:after="0" w:line="240" w:lineRule="auto"/>
        <w:rPr>
          <w:rFonts w:ascii="Times New Roman" w:eastAsia="Times New Roman" w:hAnsi="Times New Roman" w:cs="Times New Roman"/>
          <w:color w:val="222222"/>
        </w:rPr>
      </w:pPr>
      <w:r w:rsidRPr="009E4249">
        <w:rPr>
          <w:rFonts w:ascii="Times New Roman" w:eastAsia="Times New Roman" w:hAnsi="Times New Roman" w:cs="Times New Roman"/>
          <w:color w:val="000000"/>
        </w:rPr>
        <w:t>El Imperio Romano ya se había dividido en el Imperio Romano de Occidente y en el </w:t>
      </w:r>
      <w:hyperlink r:id="rId10" w:tgtFrame="_blank" w:history="1">
        <w:r w:rsidRPr="00FE2502">
          <w:rPr>
            <w:rFonts w:ascii="Times New Roman" w:eastAsia="Times New Roman" w:hAnsi="Times New Roman" w:cs="Times New Roman"/>
            <w:color w:val="1D1B11" w:themeColor="background2" w:themeShade="1A"/>
          </w:rPr>
          <w:t>Imperio Bizantino</w:t>
        </w:r>
      </w:hyperlink>
      <w:r w:rsidRPr="009E4249">
        <w:rPr>
          <w:rFonts w:ascii="Times New Roman" w:eastAsia="Times New Roman" w:hAnsi="Times New Roman" w:cs="Times New Roman"/>
          <w:color w:val="1D1B11" w:themeColor="background2" w:themeShade="1A"/>
        </w:rPr>
        <w:t> </w:t>
      </w:r>
      <w:r w:rsidRPr="009E4249">
        <w:rPr>
          <w:rFonts w:ascii="Times New Roman" w:eastAsia="Times New Roman" w:hAnsi="Times New Roman" w:cs="Times New Roman"/>
          <w:color w:val="000000"/>
        </w:rPr>
        <w:t>(Imperio Romano de Oriente). El Imperio de Occidente se encontraba al borde del colapso, lo que finalmente ocurrió en el 476, fecha en que se instauró el primer rey bárbaro del Imperio tras la caída del último emperador romano.</w:t>
      </w:r>
    </w:p>
    <w:p w:rsidR="009E4249" w:rsidRPr="009E4249" w:rsidRDefault="009E4249" w:rsidP="00FE2502">
      <w:pPr>
        <w:shd w:val="clear" w:color="auto" w:fill="FFFFFF"/>
        <w:spacing w:after="0" w:line="240" w:lineRule="auto"/>
        <w:rPr>
          <w:rFonts w:ascii="Times New Roman" w:eastAsia="Times New Roman" w:hAnsi="Times New Roman" w:cs="Times New Roman"/>
          <w:color w:val="222222"/>
        </w:rPr>
      </w:pPr>
      <w:r w:rsidRPr="009E4249">
        <w:rPr>
          <w:rFonts w:ascii="Times New Roman" w:eastAsia="Times New Roman" w:hAnsi="Times New Roman" w:cs="Times New Roman"/>
          <w:color w:val="000000"/>
        </w:rPr>
        <w:t>Sin embargo, poco a poco comenzó un nuevo período de cambio dinámico en Europa., que alcanzó su máxima representación con el control del Imperio Carolingio sobre Europa.</w:t>
      </w:r>
    </w:p>
    <w:p w:rsidR="009E4249" w:rsidRPr="009E4249" w:rsidRDefault="009E4249" w:rsidP="00FE2502">
      <w:pPr>
        <w:shd w:val="clear" w:color="auto" w:fill="FFFFFF"/>
        <w:spacing w:after="0" w:line="240" w:lineRule="auto"/>
        <w:rPr>
          <w:rFonts w:ascii="Times New Roman" w:eastAsia="Times New Roman" w:hAnsi="Times New Roman" w:cs="Times New Roman"/>
          <w:color w:val="222222"/>
        </w:rPr>
      </w:pPr>
      <w:r w:rsidRPr="009E4249">
        <w:rPr>
          <w:rFonts w:ascii="Times New Roman" w:eastAsia="Times New Roman" w:hAnsi="Times New Roman" w:cs="Times New Roman"/>
          <w:color w:val="000000"/>
        </w:rPr>
        <w:t>Tras el control de los carolingios, los sistemas de gobierno comenzaron a definirse más específicamente y los países europeos alcanzaron un nuevo orden basado en las leyes del nuevo imperio.</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Dominio bárbaro</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El dominio que ejercieron las tribus bárbaras sobre el Imperio Romano de Occidente se mantuvo durante más de 300 años. Durante este período, la cultura romana se fracturó; algunos bárbaros adoptaron las tradiciones de los ciudadanos del imperio, mientras que otros se separaron de estas.</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El Imperio se mantuvo, hasta cierto punto vivo. Sin embargo, no tuvo un gobernante definido (más allá de los bárbaros que ejercían el control) durante los 300 años de dominio bárbaro.</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El imperio bárbaro de los Hunos, además, tenía una gran parte de Europa bajo su control. Todo esto había puesto al continente en una situación delicada, la cual empezó a mejorar significativamente en el siglo VIII con el claro dominio del Imperio Carolingio.</w:t>
      </w:r>
    </w:p>
    <w:p w:rsidR="009E4249" w:rsidRPr="00FE2502" w:rsidRDefault="009E4249" w:rsidP="00FE2502">
      <w:pPr>
        <w:pStyle w:val="Ttulo2"/>
        <w:shd w:val="clear" w:color="auto" w:fill="FFFFFF"/>
        <w:spacing w:before="450" w:beforeAutospacing="0" w:after="0" w:afterAutospacing="0"/>
        <w:rPr>
          <w:color w:val="000000"/>
          <w:sz w:val="22"/>
          <w:szCs w:val="22"/>
        </w:rPr>
      </w:pPr>
      <w:r w:rsidRPr="00FE2502">
        <w:rPr>
          <w:rStyle w:val="Textoennegrita"/>
          <w:b/>
          <w:bCs/>
          <w:color w:val="000000"/>
          <w:sz w:val="22"/>
          <w:szCs w:val="22"/>
        </w:rPr>
        <w:t>Características</w:t>
      </w:r>
      <w:r w:rsidR="00FE2502">
        <w:rPr>
          <w:rStyle w:val="Textoennegrita"/>
          <w:b/>
          <w:bCs/>
          <w:color w:val="000000"/>
          <w:sz w:val="22"/>
          <w:szCs w:val="22"/>
        </w:rPr>
        <w:t xml:space="preserve">: </w:t>
      </w:r>
      <w:r w:rsidRPr="00FE2502">
        <w:rPr>
          <w:rStyle w:val="Textoennegrita"/>
          <w:b/>
          <w:bCs/>
          <w:color w:val="000000"/>
          <w:sz w:val="22"/>
          <w:szCs w:val="22"/>
        </w:rPr>
        <w:t>Predominio de la agricultura en la economía</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La agricultura y cría de animales fue una de las principales fuentes de riqueza en la Edad Media, era la base de la economía y la principal proveedora de riqueza.</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Cada familia vivía en pequeñas aldeas o comunidades donde los aldeanos trabajaban la tierra para su propia alimentación y para pagar el tributo al </w:t>
      </w:r>
      <w:hyperlink r:id="rId11" w:tgtFrame="_blank" w:history="1">
        <w:r w:rsidRPr="00FE2502">
          <w:rPr>
            <w:rStyle w:val="Hipervnculo"/>
            <w:rFonts w:eastAsiaTheme="majorEastAsia"/>
            <w:color w:val="1D1B11" w:themeColor="background2" w:themeShade="1A"/>
            <w:sz w:val="22"/>
            <w:szCs w:val="22"/>
          </w:rPr>
          <w:t>Señor Feudal</w:t>
        </w:r>
      </w:hyperlink>
      <w:r w:rsidRPr="00FE2502">
        <w:rPr>
          <w:color w:val="1D1B11" w:themeColor="background2" w:themeShade="1A"/>
          <w:sz w:val="22"/>
          <w:szCs w:val="22"/>
        </w:rPr>
        <w:t>.</w:t>
      </w:r>
      <w:r w:rsidRPr="00FE2502">
        <w:rPr>
          <w:color w:val="000000"/>
          <w:sz w:val="22"/>
          <w:szCs w:val="22"/>
        </w:rPr>
        <w:t xml:space="preserve"> El hecho de poseer tierras era lo que hacía ricos a los hombres.</w:t>
      </w:r>
    </w:p>
    <w:p w:rsidR="009E4249" w:rsidRPr="00FE2502" w:rsidRDefault="009E4249" w:rsidP="00FE2502">
      <w:pPr>
        <w:pStyle w:val="NormalWeb"/>
        <w:shd w:val="clear" w:color="auto" w:fill="FFFFFF"/>
        <w:spacing w:before="0" w:beforeAutospacing="0" w:after="0" w:afterAutospacing="0"/>
        <w:rPr>
          <w:color w:val="1D1B11" w:themeColor="background2" w:themeShade="1A"/>
          <w:sz w:val="22"/>
          <w:szCs w:val="22"/>
        </w:rPr>
      </w:pPr>
      <w:r w:rsidRPr="00FE2502">
        <w:rPr>
          <w:color w:val="000000"/>
          <w:sz w:val="22"/>
          <w:szCs w:val="22"/>
        </w:rPr>
        <w:t>Anteriormente a la Edad Media, el comercio había sido muy importante, sobre todo durante el Imperio Romano, pero fue decayendo por la llegada de los pueblos germánicos y luego con la aparición del </w:t>
      </w:r>
      <w:hyperlink r:id="rId12" w:history="1">
        <w:r w:rsidRPr="00FE2502">
          <w:rPr>
            <w:rStyle w:val="Hipervnculo"/>
            <w:rFonts w:eastAsiaTheme="majorEastAsia"/>
            <w:color w:val="1D1B11" w:themeColor="background2" w:themeShade="1A"/>
            <w:sz w:val="22"/>
            <w:szCs w:val="22"/>
          </w:rPr>
          <w:t>Imperio musulmán</w:t>
        </w:r>
      </w:hyperlink>
      <w:r w:rsidRPr="00FE2502">
        <w:rPr>
          <w:color w:val="1D1B11" w:themeColor="background2" w:themeShade="1A"/>
          <w:sz w:val="22"/>
          <w:szCs w:val="22"/>
        </w:rPr>
        <w:t>.</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Guerras e invasiones continuas</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Debido a que la posesión de la tierra era un factor clave y primordial para el crecimiento económico, las guerras e invasiones se volvieron un problema común en la sociedad de esa época. Todos querían conquistar más tierras para obtener mayor poder.</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Por lo tanto, vivían largos períodos de guerra porque los señores feudales usualmente se disputaban los dominios territoriales.</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Mejoría climática</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En la Edad Media, se presenció una óptima mejoría climática, entre los siglos XI y XIII, con suficientes precipitaciones y temperaturas suaves. Esto mejoró el entorno y facilitó el desarrollo de las actividades de la población en todos los aspectos.</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Aumento demográfico</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 xml:space="preserve">Las herramientas para calcular de manera exacta el aumento de la población en ese momento son escasas, pero de acuerdo a la información recopilada por los historiadores, fue aumentando </w:t>
      </w:r>
      <w:r w:rsidRPr="00FE2502">
        <w:rPr>
          <w:color w:val="000000"/>
          <w:sz w:val="22"/>
          <w:szCs w:val="22"/>
        </w:rPr>
        <w:lastRenderedPageBreak/>
        <w:t>considerablemente en los siglos XI y XII pasando de un promedio de 40 millones de personas a 75 millones de personas para el año 1250.</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Este cambio y aumento demográfico ofreció una mayor mano de obra y exigió un mayor desarrollo económico.</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Avances tecnológicos</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Se presentaron amplios avances tecnológicos, los cuales fueron fundamentales para hacer posible la expansión agraria y mejorar las condiciones de vida en términos generales.</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Los principales avances tecnológicos fueron: sustitución del arado de madera, utilización de arados de reja y vertedera, entre muchos otros.</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Teocentrismo</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La iglesia intervenía en todos los aspectos de la vida de los pobladores, tanto públicos como privados. Era la figura encargaba de imponer el orden divino y el temor a Dios por sobre todas las cosas.</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 xml:space="preserve">En su mayoría, la cultura estaba influenciada por la Iglesia católica, que imponía su doctrina de forma categórica y de acuerdo a la Biblia. El centro de todo se encontraba en Dios y la Biblia, situación que impidió la posibilidad de avanzar </w:t>
      </w:r>
      <w:r w:rsidRPr="00F76D76">
        <w:rPr>
          <w:color w:val="1D1B11" w:themeColor="background2" w:themeShade="1A"/>
          <w:sz w:val="22"/>
          <w:szCs w:val="22"/>
        </w:rPr>
        <w:t>en </w:t>
      </w:r>
      <w:hyperlink r:id="rId13" w:tgtFrame="_blank" w:tooltip="materia" w:history="1">
        <w:r w:rsidRPr="00F76D76">
          <w:rPr>
            <w:rStyle w:val="Hipervnculo"/>
            <w:color w:val="1D1B11" w:themeColor="background2" w:themeShade="1A"/>
            <w:sz w:val="22"/>
            <w:szCs w:val="22"/>
            <w:u w:val="none"/>
          </w:rPr>
          <w:t>materia</w:t>
        </w:r>
      </w:hyperlink>
      <w:r w:rsidRPr="00FE2502">
        <w:rPr>
          <w:color w:val="000000"/>
          <w:sz w:val="22"/>
          <w:szCs w:val="22"/>
        </w:rPr>
        <w:t> científica y social.</w:t>
      </w:r>
    </w:p>
    <w:p w:rsidR="009E4249" w:rsidRPr="00FE2502" w:rsidRDefault="009E4249" w:rsidP="00FE2502">
      <w:pPr>
        <w:pStyle w:val="Ttulo3"/>
        <w:shd w:val="clear" w:color="auto" w:fill="FFFFFF"/>
        <w:spacing w:before="405" w:line="240" w:lineRule="auto"/>
        <w:rPr>
          <w:rFonts w:ascii="Times New Roman" w:hAnsi="Times New Roman" w:cs="Times New Roman"/>
          <w:b w:val="0"/>
          <w:bCs w:val="0"/>
          <w:color w:val="111111"/>
        </w:rPr>
      </w:pPr>
      <w:r w:rsidRPr="00FE2502">
        <w:rPr>
          <w:rStyle w:val="Textoennegrita"/>
          <w:rFonts w:ascii="Times New Roman" w:hAnsi="Times New Roman" w:cs="Times New Roman"/>
          <w:b/>
          <w:bCs/>
          <w:color w:val="000000"/>
        </w:rPr>
        <w:t>El mercader</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El comercio se vio fortalecido en la Edad Media, lo cual generó la formación de una nueva clase de comerciantes profesionales o mercaderes. Por medio de este nuevo oficio, la actividad agraria pasó a tener un papel secundario.</w:t>
      </w:r>
    </w:p>
    <w:p w:rsidR="009E4249" w:rsidRPr="00FE2502" w:rsidRDefault="009E4249" w:rsidP="00FE2502">
      <w:pPr>
        <w:pStyle w:val="NormalWeb"/>
        <w:shd w:val="clear" w:color="auto" w:fill="FFFFFF"/>
        <w:spacing w:before="0" w:beforeAutospacing="0" w:after="0" w:afterAutospacing="0"/>
        <w:rPr>
          <w:color w:val="222222"/>
          <w:sz w:val="22"/>
          <w:szCs w:val="22"/>
        </w:rPr>
      </w:pPr>
      <w:r w:rsidRPr="00FE2502">
        <w:rPr>
          <w:color w:val="000000"/>
          <w:sz w:val="22"/>
          <w:szCs w:val="22"/>
        </w:rPr>
        <w:t>Estos mercaderes surgieron en un principio en Europa y la mayoría eran de origen rural. Abandonaron el campo por el aumento de la población y falta de tierras para cambiar a un estilo de vida errante y aventurero.</w:t>
      </w:r>
    </w:p>
    <w:p w:rsidR="009E4249" w:rsidRPr="00FE2502" w:rsidRDefault="009E4249" w:rsidP="00FE2502">
      <w:pPr>
        <w:pStyle w:val="NormalWeb"/>
        <w:shd w:val="clear" w:color="auto" w:fill="FFFFFF"/>
        <w:spacing w:before="0" w:beforeAutospacing="0" w:after="390" w:afterAutospacing="0"/>
        <w:rPr>
          <w:color w:val="222222"/>
          <w:sz w:val="22"/>
          <w:szCs w:val="22"/>
        </w:rPr>
      </w:pPr>
      <w:r w:rsidRPr="00FE2502">
        <w:rPr>
          <w:color w:val="000000"/>
          <w:sz w:val="22"/>
          <w:szCs w:val="22"/>
        </w:rPr>
        <w:t>Al principio solo recorrían pequeñas distancias para vender sus productos (cerveza, sal, miel, lana, cereales) por miedo a los bandidos que podían encontrar en el camino, quienes los asaltaban con frecuencia.</w:t>
      </w:r>
    </w:p>
    <w:p w:rsidR="00FE2502" w:rsidRPr="00FE2502" w:rsidRDefault="009E4249" w:rsidP="00FE2502">
      <w:pPr>
        <w:pStyle w:val="NormalWeb"/>
        <w:shd w:val="clear" w:color="auto" w:fill="FFFFFF"/>
        <w:spacing w:before="0" w:beforeAutospacing="0" w:after="390" w:afterAutospacing="0"/>
        <w:rPr>
          <w:color w:val="222222"/>
          <w:sz w:val="22"/>
          <w:szCs w:val="22"/>
        </w:rPr>
      </w:pPr>
      <w:r w:rsidRPr="00FE2502">
        <w:rPr>
          <w:color w:val="000000"/>
          <w:sz w:val="22"/>
          <w:szCs w:val="22"/>
        </w:rPr>
        <w:t>Expandieron los productos a la venta, ya no eran solo de primera necesidad, sino que comenzaron a comerciar productos de lujo como perfumes, especias, tintes, etc.</w:t>
      </w:r>
      <w:r w:rsidR="00FE2502" w:rsidRPr="00FE2502">
        <w:rPr>
          <w:color w:val="000000"/>
          <w:sz w:val="22"/>
          <w:szCs w:val="22"/>
        </w:rPr>
        <w:t xml:space="preserve"> Se les denominó “pies polvorientos” y comenzaron a ampliar sus horizontes utilizando animales de carga y carros de cuatro ruedas tirados por caballos o bueyes, en otros casos también utilizaban las vías fluviales y marítimas</w:t>
      </w:r>
      <w:r w:rsidR="00FE2502" w:rsidRPr="00FE2502">
        <w:rPr>
          <w:color w:val="222222"/>
          <w:sz w:val="22"/>
          <w:szCs w:val="22"/>
        </w:rPr>
        <w:t xml:space="preserve">. </w:t>
      </w:r>
      <w:r w:rsidRPr="00FE2502">
        <w:rPr>
          <w:color w:val="000000"/>
          <w:sz w:val="22"/>
          <w:szCs w:val="22"/>
        </w:rPr>
        <w:t>A partir del siglo XIV, estos mercaderes se volvieron sedentarios en vista del volumen creciente de sus mercaderías, lo que les dificultaba su traslado de feria en feria.</w:t>
      </w:r>
    </w:p>
    <w:p w:rsidR="00FE2502" w:rsidRDefault="009E4249" w:rsidP="00FE2502">
      <w:pPr>
        <w:pStyle w:val="NormalWeb"/>
        <w:shd w:val="clear" w:color="auto" w:fill="FFFFFF"/>
        <w:spacing w:before="0" w:beforeAutospacing="0" w:after="0" w:afterAutospacing="0"/>
        <w:rPr>
          <w:color w:val="222222"/>
          <w:sz w:val="22"/>
          <w:szCs w:val="22"/>
        </w:rPr>
      </w:pPr>
      <w:r w:rsidRPr="00FE2502">
        <w:rPr>
          <w:rStyle w:val="Textoennegrita"/>
          <w:bCs w:val="0"/>
          <w:color w:val="000000"/>
          <w:sz w:val="22"/>
          <w:szCs w:val="22"/>
        </w:rPr>
        <w:t>Creación de las ferias (comerciales)</w:t>
      </w:r>
    </w:p>
    <w:p w:rsidR="009E4249" w:rsidRDefault="009E4249" w:rsidP="00FE2502">
      <w:pPr>
        <w:pStyle w:val="NormalWeb"/>
        <w:shd w:val="clear" w:color="auto" w:fill="FFFFFF"/>
        <w:spacing w:before="0" w:beforeAutospacing="0" w:after="0" w:afterAutospacing="0"/>
        <w:rPr>
          <w:color w:val="000000"/>
          <w:sz w:val="22"/>
          <w:szCs w:val="22"/>
        </w:rPr>
      </w:pPr>
      <w:r w:rsidRPr="00FE2502">
        <w:rPr>
          <w:color w:val="000000"/>
          <w:sz w:val="22"/>
          <w:szCs w:val="22"/>
        </w:rPr>
        <w:t>Tomando en cuenta que la actividad comercial se expandió considerablemente en el transcurso del siglo XIII, dentro de este ambiente se comenzaron a presentar las ferias, que eran grandes mercados ubicados en zonas de contacto entre el comercio mediterráneo y el nórdico.</w:t>
      </w:r>
      <w:r w:rsidR="00FE2502" w:rsidRPr="00FE2502">
        <w:rPr>
          <w:color w:val="000000"/>
          <w:sz w:val="22"/>
          <w:szCs w:val="22"/>
        </w:rPr>
        <w:t xml:space="preserve"> </w:t>
      </w:r>
      <w:r w:rsidRPr="00FE2502">
        <w:rPr>
          <w:color w:val="000000"/>
          <w:sz w:val="22"/>
          <w:szCs w:val="22"/>
        </w:rPr>
        <w:t>No eran mercados permanentes, se realizaban en ciertos períodos del año y duraban varios días.</w:t>
      </w:r>
    </w:p>
    <w:p w:rsidR="00FE2502" w:rsidRDefault="00FE2502" w:rsidP="00FE2502">
      <w:pPr>
        <w:pStyle w:val="NormalWeb"/>
        <w:shd w:val="clear" w:color="auto" w:fill="FFFFFF"/>
        <w:spacing w:before="0" w:beforeAutospacing="0" w:after="0" w:afterAutospacing="0"/>
        <w:rPr>
          <w:color w:val="000000"/>
          <w:sz w:val="22"/>
          <w:szCs w:val="22"/>
        </w:rPr>
      </w:pPr>
    </w:p>
    <w:p w:rsidR="00FE2502" w:rsidRDefault="00FE2502" w:rsidP="00FE2502">
      <w:pPr>
        <w:pStyle w:val="NormalWeb"/>
        <w:shd w:val="clear" w:color="auto" w:fill="FFFFFF"/>
        <w:spacing w:before="0" w:beforeAutospacing="0" w:after="0" w:afterAutospacing="0"/>
        <w:rPr>
          <w:color w:val="000000"/>
          <w:sz w:val="22"/>
          <w:szCs w:val="22"/>
        </w:rPr>
      </w:pPr>
    </w:p>
    <w:p w:rsidR="00FE2502" w:rsidRDefault="00FE2502" w:rsidP="00FE2502">
      <w:pPr>
        <w:pStyle w:val="NormalWeb"/>
        <w:shd w:val="clear" w:color="auto" w:fill="FFFFFF"/>
        <w:spacing w:before="0" w:beforeAutospacing="0" w:after="0" w:afterAutospacing="0"/>
        <w:rPr>
          <w:color w:val="000000"/>
          <w:sz w:val="22"/>
          <w:szCs w:val="22"/>
        </w:rPr>
      </w:pPr>
    </w:p>
    <w:p w:rsidR="00FE2502" w:rsidRDefault="00FE2502" w:rsidP="00FE2502">
      <w:pPr>
        <w:pStyle w:val="NormalWeb"/>
        <w:shd w:val="clear" w:color="auto" w:fill="FFFFFF"/>
        <w:spacing w:before="0" w:beforeAutospacing="0" w:after="0" w:afterAutospacing="0"/>
        <w:rPr>
          <w:color w:val="000000"/>
          <w:sz w:val="22"/>
          <w:szCs w:val="22"/>
        </w:rPr>
      </w:pPr>
    </w:p>
    <w:p w:rsidR="00FE2502" w:rsidRDefault="00FE2502" w:rsidP="00FE2502">
      <w:pPr>
        <w:pStyle w:val="NormalWeb"/>
        <w:shd w:val="clear" w:color="auto" w:fill="FFFFFF"/>
        <w:spacing w:before="0" w:beforeAutospacing="0" w:after="0" w:afterAutospacing="0"/>
        <w:rPr>
          <w:color w:val="000000"/>
          <w:sz w:val="22"/>
          <w:szCs w:val="22"/>
        </w:rPr>
      </w:pPr>
    </w:p>
    <w:p w:rsidR="00FE2502" w:rsidRDefault="00FE2502" w:rsidP="00FE2502">
      <w:pPr>
        <w:pStyle w:val="NormalWeb"/>
        <w:shd w:val="clear" w:color="auto" w:fill="FFFFFF"/>
        <w:spacing w:before="0" w:beforeAutospacing="0" w:after="0" w:afterAutospacing="0"/>
        <w:rPr>
          <w:color w:val="000000"/>
          <w:sz w:val="22"/>
          <w:szCs w:val="22"/>
        </w:rPr>
      </w:pPr>
    </w:p>
    <w:p w:rsidR="00FE2502" w:rsidRPr="00FE2502" w:rsidRDefault="00FE2502" w:rsidP="00FE2502">
      <w:pPr>
        <w:pStyle w:val="NormalWeb"/>
        <w:shd w:val="clear" w:color="auto" w:fill="FFFFFF"/>
        <w:spacing w:before="0" w:beforeAutospacing="0" w:after="0" w:afterAutospacing="0"/>
        <w:rPr>
          <w:b/>
          <w:color w:val="222222"/>
          <w:sz w:val="22"/>
          <w:szCs w:val="22"/>
        </w:rPr>
      </w:pPr>
      <w:r w:rsidRPr="00FE2502">
        <w:rPr>
          <w:b/>
          <w:color w:val="000000"/>
          <w:sz w:val="22"/>
          <w:szCs w:val="22"/>
        </w:rPr>
        <w:lastRenderedPageBreak/>
        <w:t>ACTIVIDADES</w:t>
      </w:r>
    </w:p>
    <w:p w:rsidR="009E4249" w:rsidRDefault="009E4249" w:rsidP="00FE2502">
      <w:pPr>
        <w:spacing w:after="0" w:line="240" w:lineRule="auto"/>
      </w:pPr>
    </w:p>
    <w:p w:rsidR="00FE2502" w:rsidRDefault="00FE2502" w:rsidP="00FE2502">
      <w:pPr>
        <w:spacing w:after="0" w:line="240" w:lineRule="auto"/>
        <w:rPr>
          <w:rFonts w:ascii="Times New Roman" w:hAnsi="Times New Roman" w:cs="Times New Roman"/>
        </w:rPr>
      </w:pPr>
      <w:r w:rsidRPr="00FE2502">
        <w:rPr>
          <w:rFonts w:ascii="Times New Roman" w:hAnsi="Times New Roman" w:cs="Times New Roman"/>
        </w:rPr>
        <w:t>A partir de la lectura de los textos</w:t>
      </w:r>
      <w:r>
        <w:rPr>
          <w:rFonts w:ascii="Times New Roman" w:hAnsi="Times New Roman" w:cs="Times New Roman"/>
        </w:rPr>
        <w:t xml:space="preserve"> resuelva las siguientes consignas:</w:t>
      </w:r>
    </w:p>
    <w:p w:rsidR="00FE2502" w:rsidRDefault="00FE2502" w:rsidP="00FE2502">
      <w:pPr>
        <w:spacing w:after="0" w:line="240" w:lineRule="auto"/>
        <w:rPr>
          <w:rFonts w:ascii="Times New Roman" w:hAnsi="Times New Roman" w:cs="Times New Roman"/>
        </w:rPr>
      </w:pPr>
    </w:p>
    <w:p w:rsidR="00FE2502" w:rsidRDefault="00FE2502" w:rsidP="00FE2502">
      <w:pPr>
        <w:spacing w:after="0" w:line="240" w:lineRule="auto"/>
        <w:rPr>
          <w:rFonts w:ascii="Times New Roman" w:hAnsi="Times New Roman" w:cs="Times New Roman"/>
        </w:rPr>
      </w:pPr>
      <w:r>
        <w:rPr>
          <w:rFonts w:ascii="Times New Roman" w:hAnsi="Times New Roman" w:cs="Times New Roman"/>
        </w:rPr>
        <w:t>1-</w:t>
      </w:r>
      <w:r w:rsidR="00DD4739">
        <w:rPr>
          <w:rFonts w:ascii="Times New Roman" w:hAnsi="Times New Roman" w:cs="Times New Roman"/>
        </w:rPr>
        <w:t>¿Por qué se dice que la edad media puso fin a la edad oscura?</w:t>
      </w:r>
    </w:p>
    <w:p w:rsidR="00DD4739" w:rsidRDefault="00DD4739" w:rsidP="00FE2502">
      <w:pPr>
        <w:spacing w:after="0" w:line="240" w:lineRule="auto"/>
        <w:rPr>
          <w:rFonts w:ascii="Times New Roman" w:hAnsi="Times New Roman" w:cs="Times New Roman"/>
        </w:rPr>
      </w:pPr>
    </w:p>
    <w:p w:rsidR="00DD4739" w:rsidRDefault="00DD4739" w:rsidP="00FE2502">
      <w:pPr>
        <w:spacing w:after="0" w:line="240" w:lineRule="auto"/>
        <w:rPr>
          <w:rFonts w:ascii="Times New Roman" w:hAnsi="Times New Roman" w:cs="Times New Roman"/>
        </w:rPr>
      </w:pPr>
      <w:r>
        <w:rPr>
          <w:rFonts w:ascii="Times New Roman" w:hAnsi="Times New Roman" w:cs="Times New Roman"/>
        </w:rPr>
        <w:t>2-¿Cuáles fueron los cambios que produjo la llegada de Carlomagno?</w:t>
      </w:r>
    </w:p>
    <w:p w:rsidR="00DD4739" w:rsidRDefault="00DD4739" w:rsidP="00FE2502">
      <w:pPr>
        <w:spacing w:after="0" w:line="240" w:lineRule="auto"/>
        <w:rPr>
          <w:rFonts w:ascii="Times New Roman" w:hAnsi="Times New Roman" w:cs="Times New Roman"/>
        </w:rPr>
      </w:pPr>
    </w:p>
    <w:p w:rsidR="00DD4739" w:rsidRDefault="00DD4739" w:rsidP="00FE2502">
      <w:pPr>
        <w:spacing w:after="0" w:line="240" w:lineRule="auto"/>
        <w:rPr>
          <w:rFonts w:ascii="Times New Roman" w:hAnsi="Times New Roman" w:cs="Times New Roman"/>
        </w:rPr>
      </w:pPr>
      <w:r>
        <w:rPr>
          <w:rFonts w:ascii="Times New Roman" w:hAnsi="Times New Roman" w:cs="Times New Roman"/>
        </w:rPr>
        <w:t xml:space="preserve">3-¿Cuáles eran las características del mundo Europeo alrededor del 500 </w:t>
      </w:r>
      <w:proofErr w:type="spellStart"/>
      <w:r>
        <w:rPr>
          <w:rFonts w:ascii="Times New Roman" w:hAnsi="Times New Roman" w:cs="Times New Roman"/>
        </w:rPr>
        <w:t>a.c.</w:t>
      </w:r>
      <w:proofErr w:type="spellEnd"/>
      <w:r>
        <w:rPr>
          <w:rFonts w:ascii="Times New Roman" w:hAnsi="Times New Roman" w:cs="Times New Roman"/>
        </w:rPr>
        <w:t>?</w:t>
      </w:r>
    </w:p>
    <w:p w:rsidR="00DD4739" w:rsidRDefault="00DD4739" w:rsidP="00FE2502">
      <w:pPr>
        <w:spacing w:after="0" w:line="240" w:lineRule="auto"/>
        <w:rPr>
          <w:rFonts w:ascii="Times New Roman" w:hAnsi="Times New Roman" w:cs="Times New Roman"/>
        </w:rPr>
      </w:pPr>
    </w:p>
    <w:p w:rsidR="00DD4739" w:rsidRDefault="00DD4739" w:rsidP="00FE2502">
      <w:pPr>
        <w:spacing w:after="0" w:line="240" w:lineRule="auto"/>
        <w:rPr>
          <w:rFonts w:ascii="Times New Roman" w:hAnsi="Times New Roman" w:cs="Times New Roman"/>
        </w:rPr>
      </w:pPr>
      <w:r>
        <w:rPr>
          <w:rFonts w:ascii="Times New Roman" w:hAnsi="Times New Roman" w:cs="Times New Roman"/>
        </w:rPr>
        <w:t>4-¿Cuáles fueron las consecuencias provocadas por el dominio de los pueblos Bárbaros?</w:t>
      </w:r>
    </w:p>
    <w:p w:rsidR="00DD4739" w:rsidRDefault="00DD4739" w:rsidP="00FE2502">
      <w:pPr>
        <w:spacing w:after="0" w:line="240" w:lineRule="auto"/>
        <w:rPr>
          <w:rFonts w:ascii="Times New Roman" w:hAnsi="Times New Roman" w:cs="Times New Roman"/>
        </w:rPr>
      </w:pPr>
    </w:p>
    <w:p w:rsidR="00F76D76" w:rsidRDefault="00DD4739" w:rsidP="00FE2502">
      <w:pPr>
        <w:spacing w:after="0" w:line="240" w:lineRule="auto"/>
        <w:rPr>
          <w:rFonts w:ascii="Times New Roman" w:hAnsi="Times New Roman" w:cs="Times New Roman"/>
        </w:rPr>
      </w:pPr>
      <w:r>
        <w:rPr>
          <w:rFonts w:ascii="Times New Roman" w:hAnsi="Times New Roman" w:cs="Times New Roman"/>
        </w:rPr>
        <w:t>5-Mencione las características de la sociedad agrícola</w:t>
      </w:r>
      <w:r w:rsidR="00F76D76">
        <w:rPr>
          <w:rFonts w:ascii="Times New Roman" w:hAnsi="Times New Roman" w:cs="Times New Roman"/>
        </w:rPr>
        <w:t xml:space="preserve"> ¿Cuáles fueron los beneficios de la mejora climática? Y </w:t>
      </w:r>
      <w:proofErr w:type="gramStart"/>
      <w:r w:rsidR="00F76D76">
        <w:rPr>
          <w:rFonts w:ascii="Times New Roman" w:hAnsi="Times New Roman" w:cs="Times New Roman"/>
        </w:rPr>
        <w:t>¡</w:t>
      </w:r>
      <w:proofErr w:type="gramEnd"/>
      <w:r w:rsidR="00F76D76">
        <w:rPr>
          <w:rFonts w:ascii="Times New Roman" w:hAnsi="Times New Roman" w:cs="Times New Roman"/>
        </w:rPr>
        <w:t>Cuáles los avances tecnológicos’</w:t>
      </w:r>
    </w:p>
    <w:p w:rsidR="00F76D76" w:rsidRDefault="00F76D76" w:rsidP="00FE2502">
      <w:pPr>
        <w:spacing w:after="0" w:line="240" w:lineRule="auto"/>
        <w:rPr>
          <w:rFonts w:ascii="Times New Roman" w:hAnsi="Times New Roman" w:cs="Times New Roman"/>
        </w:rPr>
      </w:pPr>
    </w:p>
    <w:p w:rsidR="00F76D76" w:rsidRDefault="00F76D76" w:rsidP="00FE2502">
      <w:pPr>
        <w:spacing w:after="0" w:line="240" w:lineRule="auto"/>
        <w:rPr>
          <w:rFonts w:ascii="Times New Roman" w:hAnsi="Times New Roman" w:cs="Times New Roman"/>
        </w:rPr>
      </w:pPr>
      <w:r>
        <w:rPr>
          <w:rFonts w:ascii="Times New Roman" w:hAnsi="Times New Roman" w:cs="Times New Roman"/>
        </w:rPr>
        <w:t xml:space="preserve">6-¿Por qué les parece que el predominio de la iglesia no permitió el avance de la ciencia? Busquen el significado del término </w:t>
      </w:r>
      <w:proofErr w:type="gramStart"/>
      <w:r>
        <w:rPr>
          <w:rFonts w:ascii="Times New Roman" w:hAnsi="Times New Roman" w:cs="Times New Roman"/>
        </w:rPr>
        <w:t>“ Teocentrismo</w:t>
      </w:r>
      <w:proofErr w:type="gramEnd"/>
      <w:r>
        <w:rPr>
          <w:rFonts w:ascii="Times New Roman" w:hAnsi="Times New Roman" w:cs="Times New Roman"/>
        </w:rPr>
        <w:t>”</w:t>
      </w:r>
    </w:p>
    <w:p w:rsidR="00F76D76" w:rsidRDefault="00F76D76" w:rsidP="00FE2502">
      <w:pPr>
        <w:spacing w:after="0" w:line="240" w:lineRule="auto"/>
        <w:rPr>
          <w:rFonts w:ascii="Times New Roman" w:hAnsi="Times New Roman" w:cs="Times New Roman"/>
        </w:rPr>
      </w:pPr>
    </w:p>
    <w:p w:rsidR="00F76D76" w:rsidRDefault="00F76D76" w:rsidP="00FE2502">
      <w:pPr>
        <w:spacing w:after="0" w:line="240" w:lineRule="auto"/>
        <w:rPr>
          <w:rFonts w:ascii="Times New Roman" w:hAnsi="Times New Roman" w:cs="Times New Roman"/>
        </w:rPr>
      </w:pPr>
      <w:r>
        <w:rPr>
          <w:rFonts w:ascii="Times New Roman" w:hAnsi="Times New Roman" w:cs="Times New Roman"/>
        </w:rPr>
        <w:t>7-¿Quiénes eran los mercaderes?</w:t>
      </w:r>
      <w:r w:rsidR="00814F83">
        <w:rPr>
          <w:rFonts w:ascii="Times New Roman" w:hAnsi="Times New Roman" w:cs="Times New Roman"/>
        </w:rPr>
        <w:t xml:space="preserve"> ¿A qué se dedicaban? ¿Por qué creen que los llamaban “pies polvorientos”?</w:t>
      </w:r>
    </w:p>
    <w:p w:rsidR="00F76D76" w:rsidRPr="00FE2502" w:rsidRDefault="00F76D76" w:rsidP="00FE2502">
      <w:pPr>
        <w:spacing w:after="0" w:line="240" w:lineRule="auto"/>
        <w:rPr>
          <w:rFonts w:ascii="Times New Roman" w:hAnsi="Times New Roman" w:cs="Times New Roman"/>
        </w:rPr>
      </w:pPr>
    </w:p>
    <w:sectPr w:rsidR="00F76D76" w:rsidRPr="00FE2502" w:rsidSect="006C64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49"/>
    <w:rsid w:val="000863FB"/>
    <w:rsid w:val="000E32EA"/>
    <w:rsid w:val="006C64DA"/>
    <w:rsid w:val="00814F83"/>
    <w:rsid w:val="0085458C"/>
    <w:rsid w:val="008B00AA"/>
    <w:rsid w:val="009E4249"/>
    <w:rsid w:val="00B00897"/>
    <w:rsid w:val="00BD28AD"/>
    <w:rsid w:val="00DD4739"/>
    <w:rsid w:val="00F76D76"/>
    <w:rsid w:val="00FE25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E4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9E42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E4249"/>
    <w:rPr>
      <w:b/>
      <w:bCs/>
    </w:rPr>
  </w:style>
  <w:style w:type="character" w:styleId="Hipervnculo">
    <w:name w:val="Hyperlink"/>
    <w:basedOn w:val="Fuentedeprrafopredeter"/>
    <w:uiPriority w:val="99"/>
    <w:unhideWhenUsed/>
    <w:rsid w:val="009E4249"/>
    <w:rPr>
      <w:color w:val="0000FF"/>
      <w:u w:val="single"/>
    </w:rPr>
  </w:style>
  <w:style w:type="paragraph" w:styleId="NormalWeb">
    <w:name w:val="Normal (Web)"/>
    <w:basedOn w:val="Normal"/>
    <w:uiPriority w:val="99"/>
    <w:unhideWhenUsed/>
    <w:rsid w:val="009E4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424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semiHidden/>
    <w:rsid w:val="009E424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E4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9E42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9E4249"/>
    <w:rPr>
      <w:b/>
      <w:bCs/>
    </w:rPr>
  </w:style>
  <w:style w:type="character" w:styleId="Hipervnculo">
    <w:name w:val="Hyperlink"/>
    <w:basedOn w:val="Fuentedeprrafopredeter"/>
    <w:uiPriority w:val="99"/>
    <w:unhideWhenUsed/>
    <w:rsid w:val="009E4249"/>
    <w:rPr>
      <w:color w:val="0000FF"/>
      <w:u w:val="single"/>
    </w:rPr>
  </w:style>
  <w:style w:type="paragraph" w:styleId="NormalWeb">
    <w:name w:val="Normal (Web)"/>
    <w:basedOn w:val="Normal"/>
    <w:uiPriority w:val="99"/>
    <w:unhideWhenUsed/>
    <w:rsid w:val="009E42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9"/>
    <w:rsid w:val="009E4249"/>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semiHidden/>
    <w:rsid w:val="009E424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2289">
      <w:bodyDiv w:val="1"/>
      <w:marLeft w:val="0"/>
      <w:marRight w:val="0"/>
      <w:marTop w:val="0"/>
      <w:marBottom w:val="0"/>
      <w:divBdr>
        <w:top w:val="none" w:sz="0" w:space="0" w:color="auto"/>
        <w:left w:val="none" w:sz="0" w:space="0" w:color="auto"/>
        <w:bottom w:val="none" w:sz="0" w:space="0" w:color="auto"/>
        <w:right w:val="none" w:sz="0" w:space="0" w:color="auto"/>
      </w:divBdr>
    </w:div>
    <w:div w:id="399520721">
      <w:bodyDiv w:val="1"/>
      <w:marLeft w:val="0"/>
      <w:marRight w:val="0"/>
      <w:marTop w:val="0"/>
      <w:marBottom w:val="0"/>
      <w:divBdr>
        <w:top w:val="none" w:sz="0" w:space="0" w:color="auto"/>
        <w:left w:val="none" w:sz="0" w:space="0" w:color="auto"/>
        <w:bottom w:val="none" w:sz="0" w:space="0" w:color="auto"/>
        <w:right w:val="none" w:sz="0" w:space="0" w:color="auto"/>
      </w:divBdr>
    </w:div>
    <w:div w:id="496386420">
      <w:bodyDiv w:val="1"/>
      <w:marLeft w:val="0"/>
      <w:marRight w:val="0"/>
      <w:marTop w:val="0"/>
      <w:marBottom w:val="0"/>
      <w:divBdr>
        <w:top w:val="none" w:sz="0" w:space="0" w:color="auto"/>
        <w:left w:val="none" w:sz="0" w:space="0" w:color="auto"/>
        <w:bottom w:val="none" w:sz="0" w:space="0" w:color="auto"/>
        <w:right w:val="none" w:sz="0" w:space="0" w:color="auto"/>
      </w:divBdr>
    </w:div>
    <w:div w:id="627786426">
      <w:bodyDiv w:val="1"/>
      <w:marLeft w:val="0"/>
      <w:marRight w:val="0"/>
      <w:marTop w:val="0"/>
      <w:marBottom w:val="0"/>
      <w:divBdr>
        <w:top w:val="none" w:sz="0" w:space="0" w:color="auto"/>
        <w:left w:val="none" w:sz="0" w:space="0" w:color="auto"/>
        <w:bottom w:val="none" w:sz="0" w:space="0" w:color="auto"/>
        <w:right w:val="none" w:sz="0" w:space="0" w:color="auto"/>
      </w:divBdr>
    </w:div>
    <w:div w:id="892160074">
      <w:bodyDiv w:val="1"/>
      <w:marLeft w:val="0"/>
      <w:marRight w:val="0"/>
      <w:marTop w:val="0"/>
      <w:marBottom w:val="0"/>
      <w:divBdr>
        <w:top w:val="none" w:sz="0" w:space="0" w:color="auto"/>
        <w:left w:val="none" w:sz="0" w:space="0" w:color="auto"/>
        <w:bottom w:val="none" w:sz="0" w:space="0" w:color="auto"/>
        <w:right w:val="none" w:sz="0" w:space="0" w:color="auto"/>
      </w:divBdr>
    </w:div>
    <w:div w:id="1097943194">
      <w:bodyDiv w:val="1"/>
      <w:marLeft w:val="0"/>
      <w:marRight w:val="0"/>
      <w:marTop w:val="0"/>
      <w:marBottom w:val="0"/>
      <w:divBdr>
        <w:top w:val="none" w:sz="0" w:space="0" w:color="auto"/>
        <w:left w:val="none" w:sz="0" w:space="0" w:color="auto"/>
        <w:bottom w:val="none" w:sz="0" w:space="0" w:color="auto"/>
        <w:right w:val="none" w:sz="0" w:space="0" w:color="auto"/>
      </w:divBdr>
    </w:div>
    <w:div w:id="1342782269">
      <w:bodyDiv w:val="1"/>
      <w:marLeft w:val="0"/>
      <w:marRight w:val="0"/>
      <w:marTop w:val="0"/>
      <w:marBottom w:val="0"/>
      <w:divBdr>
        <w:top w:val="none" w:sz="0" w:space="0" w:color="auto"/>
        <w:left w:val="none" w:sz="0" w:space="0" w:color="auto"/>
        <w:bottom w:val="none" w:sz="0" w:space="0" w:color="auto"/>
        <w:right w:val="none" w:sz="0" w:space="0" w:color="auto"/>
      </w:divBdr>
    </w:div>
    <w:div w:id="1708988226">
      <w:bodyDiv w:val="1"/>
      <w:marLeft w:val="0"/>
      <w:marRight w:val="0"/>
      <w:marTop w:val="0"/>
      <w:marBottom w:val="0"/>
      <w:divBdr>
        <w:top w:val="none" w:sz="0" w:space="0" w:color="auto"/>
        <w:left w:val="none" w:sz="0" w:space="0" w:color="auto"/>
        <w:bottom w:val="none" w:sz="0" w:space="0" w:color="auto"/>
        <w:right w:val="none" w:sz="0" w:space="0" w:color="auto"/>
      </w:divBdr>
    </w:div>
    <w:div w:id="1858539435">
      <w:bodyDiv w:val="1"/>
      <w:marLeft w:val="0"/>
      <w:marRight w:val="0"/>
      <w:marTop w:val="0"/>
      <w:marBottom w:val="0"/>
      <w:divBdr>
        <w:top w:val="none" w:sz="0" w:space="0" w:color="auto"/>
        <w:left w:val="none" w:sz="0" w:space="0" w:color="auto"/>
        <w:bottom w:val="none" w:sz="0" w:space="0" w:color="auto"/>
        <w:right w:val="none" w:sz="0" w:space="0" w:color="auto"/>
      </w:divBdr>
    </w:div>
    <w:div w:id="1974478290">
      <w:bodyDiv w:val="1"/>
      <w:marLeft w:val="0"/>
      <w:marRight w:val="0"/>
      <w:marTop w:val="0"/>
      <w:marBottom w:val="0"/>
      <w:divBdr>
        <w:top w:val="none" w:sz="0" w:space="0" w:color="auto"/>
        <w:left w:val="none" w:sz="0" w:space="0" w:color="auto"/>
        <w:bottom w:val="none" w:sz="0" w:space="0" w:color="auto"/>
        <w:right w:val="none" w:sz="0" w:space="0" w:color="auto"/>
      </w:divBdr>
    </w:div>
    <w:div w:id="21253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feder.com/caracteristicas-edad-moderna/" TargetMode="External"/><Relationship Id="rId13" Type="http://schemas.openxmlformats.org/officeDocument/2006/relationships/hyperlink" Target="https://www.lifeder.com/ejemplos-de-materia/" TargetMode="External"/><Relationship Id="rId3" Type="http://schemas.microsoft.com/office/2007/relationships/stylesWithEffects" Target="stylesWithEffects.xml"/><Relationship Id="rId7" Type="http://schemas.openxmlformats.org/officeDocument/2006/relationships/hyperlink" Target="https://www.lifeder.com/conquista-america/" TargetMode="External"/><Relationship Id="rId12" Type="http://schemas.openxmlformats.org/officeDocument/2006/relationships/hyperlink" Target="https://www.lifeder.com/imperio-musulm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besaadri@hotmail.com" TargetMode="External"/><Relationship Id="rId11" Type="http://schemas.openxmlformats.org/officeDocument/2006/relationships/hyperlink" Target="https://www.lifeder.com/senores-feuda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feder.com/caracteristicas-imperio-bizantino/" TargetMode="External"/><Relationship Id="rId4" Type="http://schemas.openxmlformats.org/officeDocument/2006/relationships/settings" Target="settings.xml"/><Relationship Id="rId9" Type="http://schemas.openxmlformats.org/officeDocument/2006/relationships/hyperlink" Target="https://www.lifeder.com/sociedad-human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0E826-2F9E-42B3-8317-61FCE3C0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7946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Quiroz</dc:creator>
  <cp:lastModifiedBy>HUGO</cp:lastModifiedBy>
  <cp:revision>2</cp:revision>
  <dcterms:created xsi:type="dcterms:W3CDTF">2020-03-18T14:46:00Z</dcterms:created>
  <dcterms:modified xsi:type="dcterms:W3CDTF">2020-03-18T14:46:00Z</dcterms:modified>
</cp:coreProperties>
</file>