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152A2B" w:rsidP="00152A2B">
      <w:pPr>
        <w:spacing w:line="360" w:lineRule="auto"/>
        <w:jc w:val="center"/>
        <w:rPr>
          <w:rFonts w:ascii="Arial" w:hAnsi="Arial" w:cs="Arial"/>
          <w:b/>
          <w:lang w:val="es-AR"/>
        </w:rPr>
      </w:pPr>
      <w:r>
        <w:rPr>
          <w:rFonts w:ascii="Arial" w:hAnsi="Arial" w:cs="Arial"/>
          <w:b/>
          <w:lang w:val="es-AR"/>
        </w:rPr>
        <w:t>Instituto José. C. Paz – Nivel Secundario</w:t>
      </w:r>
    </w:p>
    <w:p w:rsidR="00152A2B" w:rsidRDefault="00BF0D36" w:rsidP="00152A2B">
      <w:pPr>
        <w:spacing w:line="360" w:lineRule="auto"/>
        <w:jc w:val="center"/>
        <w:rPr>
          <w:rFonts w:ascii="Arial" w:hAnsi="Arial" w:cs="Arial"/>
          <w:b/>
          <w:lang w:val="es-AR"/>
        </w:rPr>
      </w:pPr>
      <w:r w:rsidRPr="00B1389A">
        <w:rPr>
          <w:rFonts w:ascii="Arial" w:hAnsi="Arial" w:cs="Arial"/>
          <w:b/>
          <w:lang w:val="es-AR"/>
        </w:rPr>
        <w:t>Plan de continuidad pedagógica  4to B</w:t>
      </w:r>
    </w:p>
    <w:p w:rsidR="00152A2B" w:rsidRDefault="00152A2B" w:rsidP="00152A2B">
      <w:pPr>
        <w:spacing w:line="360" w:lineRule="auto"/>
        <w:rPr>
          <w:rFonts w:ascii="Arial" w:hAnsi="Arial" w:cs="Arial"/>
          <w:b/>
          <w:lang w:val="es-AR"/>
        </w:rPr>
      </w:pPr>
      <w:r>
        <w:rPr>
          <w:rFonts w:ascii="Arial" w:hAnsi="Arial" w:cs="Arial"/>
          <w:b/>
          <w:lang w:val="es-AR"/>
        </w:rPr>
        <w:t>Materia: Historia</w:t>
      </w:r>
    </w:p>
    <w:p w:rsidR="00152A2B" w:rsidRDefault="00152A2B" w:rsidP="00152A2B">
      <w:pPr>
        <w:spacing w:line="360" w:lineRule="auto"/>
        <w:rPr>
          <w:rFonts w:ascii="Arial" w:hAnsi="Arial" w:cs="Arial"/>
          <w:b/>
          <w:lang w:val="es-AR"/>
        </w:rPr>
      </w:pPr>
      <w:r>
        <w:rPr>
          <w:rFonts w:ascii="Arial" w:hAnsi="Arial" w:cs="Arial"/>
          <w:b/>
          <w:lang w:val="es-AR"/>
        </w:rPr>
        <w:t>Profesora: Martinenco, Agustina.</w:t>
      </w:r>
    </w:p>
    <w:p w:rsidR="00152A2B" w:rsidRDefault="00152A2B" w:rsidP="00152A2B">
      <w:pPr>
        <w:spacing w:line="360" w:lineRule="auto"/>
        <w:rPr>
          <w:rFonts w:ascii="Arial" w:hAnsi="Arial" w:cs="Arial"/>
          <w:b/>
          <w:lang w:val="es-AR"/>
        </w:rPr>
      </w:pPr>
      <w:r>
        <w:rPr>
          <w:rFonts w:ascii="Arial" w:hAnsi="Arial" w:cs="Arial"/>
          <w:b/>
          <w:lang w:val="es-AR"/>
        </w:rPr>
        <w:t xml:space="preserve">Mail: </w:t>
      </w:r>
      <w:hyperlink r:id="rId6" w:history="1">
        <w:r w:rsidRPr="00E30511">
          <w:rPr>
            <w:rStyle w:val="Hipervnculo"/>
            <w:rFonts w:ascii="Arial" w:hAnsi="Arial" w:cs="Arial"/>
            <w:b/>
            <w:lang w:val="es-AR"/>
          </w:rPr>
          <w:t>martinencoagustina@gmail.com</w:t>
        </w:r>
      </w:hyperlink>
    </w:p>
    <w:p w:rsidR="00152A2B" w:rsidRDefault="00152A2B" w:rsidP="00152A2B">
      <w:pPr>
        <w:spacing w:line="360" w:lineRule="auto"/>
        <w:rPr>
          <w:rFonts w:ascii="Arial" w:hAnsi="Arial" w:cs="Arial"/>
          <w:b/>
          <w:lang w:val="es-AR"/>
        </w:rPr>
      </w:pPr>
      <w:r>
        <w:rPr>
          <w:rFonts w:ascii="Arial" w:hAnsi="Arial" w:cs="Arial"/>
          <w:b/>
          <w:lang w:val="es-AR"/>
        </w:rPr>
        <w:t xml:space="preserve">Importante: para enviar actividades resueltas deberán colocar en el asunto del mail: APELLIDO Y CURSO. </w:t>
      </w:r>
    </w:p>
    <w:p w:rsidR="00D93355" w:rsidRPr="00D64182" w:rsidRDefault="00D93355" w:rsidP="00D93355">
      <w:pPr>
        <w:spacing w:line="240" w:lineRule="auto"/>
        <w:rPr>
          <w:rFonts w:cstheme="minorHAnsi"/>
          <w:b/>
          <w:noProof/>
          <w:sz w:val="24"/>
          <w:lang w:eastAsia="es-ES"/>
        </w:rPr>
      </w:pPr>
      <w:r w:rsidRPr="00D64182">
        <w:rPr>
          <w:rFonts w:cstheme="minorHAnsi"/>
          <w:b/>
          <w:noProof/>
          <w:sz w:val="24"/>
          <w:lang w:eastAsia="es-ES"/>
        </w:rPr>
        <w:t xml:space="preserve">Objetivos: </w:t>
      </w:r>
    </w:p>
    <w:p w:rsidR="00D93355" w:rsidRPr="00D64182" w:rsidRDefault="00D93355" w:rsidP="00D93355">
      <w:pPr>
        <w:pStyle w:val="Prrafodelista"/>
        <w:numPr>
          <w:ilvl w:val="0"/>
          <w:numId w:val="14"/>
        </w:numPr>
        <w:spacing w:line="240" w:lineRule="auto"/>
        <w:rPr>
          <w:rFonts w:cstheme="minorHAnsi"/>
          <w:noProof/>
          <w:sz w:val="24"/>
          <w:lang w:eastAsia="es-ES"/>
        </w:rPr>
      </w:pPr>
      <w:r w:rsidRPr="00D64182">
        <w:rPr>
          <w:rFonts w:cstheme="minorHAnsi"/>
          <w:noProof/>
          <w:sz w:val="24"/>
          <w:lang w:eastAsia="es-ES"/>
        </w:rPr>
        <w:t>Reflexionar sobre el día de la Memoria, la Verdad y la Justicia.</w:t>
      </w:r>
    </w:p>
    <w:p w:rsidR="00D93355" w:rsidRPr="00D64182" w:rsidRDefault="00D93355" w:rsidP="00D93355">
      <w:pPr>
        <w:pStyle w:val="Prrafodelista"/>
        <w:numPr>
          <w:ilvl w:val="0"/>
          <w:numId w:val="14"/>
        </w:numPr>
        <w:spacing w:line="240" w:lineRule="auto"/>
        <w:rPr>
          <w:rFonts w:cstheme="minorHAnsi"/>
          <w:noProof/>
          <w:sz w:val="24"/>
          <w:lang w:eastAsia="es-ES"/>
        </w:rPr>
      </w:pPr>
      <w:r w:rsidRPr="00D64182">
        <w:rPr>
          <w:rFonts w:cstheme="minorHAnsi"/>
          <w:noProof/>
          <w:sz w:val="24"/>
          <w:lang w:eastAsia="es-ES"/>
        </w:rPr>
        <w:t>Poner en práctica habilidades de lectocomprensión y expresión escrita.</w:t>
      </w:r>
    </w:p>
    <w:p w:rsidR="00D93355" w:rsidRPr="00D64182" w:rsidRDefault="00D93355" w:rsidP="00D93355">
      <w:pPr>
        <w:spacing w:line="240" w:lineRule="auto"/>
        <w:rPr>
          <w:rFonts w:cstheme="minorHAnsi"/>
          <w:b/>
          <w:noProof/>
          <w:sz w:val="24"/>
          <w:lang w:eastAsia="es-ES"/>
        </w:rPr>
      </w:pPr>
      <w:r w:rsidRPr="00D64182">
        <w:rPr>
          <w:rFonts w:cstheme="minorHAnsi"/>
          <w:b/>
          <w:noProof/>
          <w:sz w:val="24"/>
          <w:lang w:eastAsia="es-ES"/>
        </w:rPr>
        <w:t xml:space="preserve">Contenidos: </w:t>
      </w:r>
    </w:p>
    <w:p w:rsidR="00D93355" w:rsidRPr="00D64182" w:rsidRDefault="00D93355" w:rsidP="00D93355">
      <w:pPr>
        <w:pStyle w:val="Prrafodelista"/>
        <w:numPr>
          <w:ilvl w:val="0"/>
          <w:numId w:val="14"/>
        </w:numPr>
        <w:spacing w:line="240" w:lineRule="auto"/>
        <w:rPr>
          <w:rFonts w:cstheme="minorHAnsi"/>
          <w:noProof/>
          <w:sz w:val="24"/>
          <w:lang w:eastAsia="es-ES"/>
        </w:rPr>
      </w:pPr>
      <w:r>
        <w:rPr>
          <w:rFonts w:cstheme="minorHAnsi"/>
          <w:noProof/>
          <w:sz w:val="24"/>
          <w:lang w:eastAsia="es-ES"/>
        </w:rPr>
        <w:t xml:space="preserve">Los derechos humanos como una construcción. </w:t>
      </w:r>
    </w:p>
    <w:p w:rsidR="00D93355" w:rsidRPr="00D64182" w:rsidRDefault="00D93355" w:rsidP="00D93355">
      <w:pPr>
        <w:pStyle w:val="Prrafodelista"/>
        <w:numPr>
          <w:ilvl w:val="0"/>
          <w:numId w:val="14"/>
        </w:numPr>
        <w:spacing w:line="240" w:lineRule="auto"/>
        <w:rPr>
          <w:rFonts w:cstheme="minorHAnsi"/>
          <w:noProof/>
          <w:sz w:val="24"/>
          <w:lang w:eastAsia="es-ES"/>
        </w:rPr>
      </w:pPr>
      <w:r>
        <w:rPr>
          <w:rFonts w:cstheme="minorHAnsi"/>
          <w:noProof/>
          <w:sz w:val="24"/>
          <w:lang w:eastAsia="es-ES"/>
        </w:rPr>
        <w:t>La función social de la memoria.</w:t>
      </w:r>
    </w:p>
    <w:p w:rsidR="00D93355" w:rsidRPr="00D64182" w:rsidRDefault="00D93355" w:rsidP="00D93355">
      <w:pPr>
        <w:pStyle w:val="Prrafodelista"/>
        <w:numPr>
          <w:ilvl w:val="0"/>
          <w:numId w:val="14"/>
        </w:numPr>
        <w:spacing w:line="240" w:lineRule="auto"/>
        <w:rPr>
          <w:rFonts w:cstheme="minorHAnsi"/>
          <w:noProof/>
          <w:sz w:val="24"/>
          <w:lang w:eastAsia="es-ES"/>
        </w:rPr>
      </w:pPr>
      <w:r>
        <w:rPr>
          <w:rFonts w:cstheme="minorHAnsi"/>
          <w:noProof/>
          <w:sz w:val="24"/>
          <w:lang w:eastAsia="es-ES"/>
        </w:rPr>
        <w:t>La juventud en la última dictadura cívico militar.</w:t>
      </w:r>
    </w:p>
    <w:p w:rsidR="00D93355" w:rsidRPr="00D64182" w:rsidRDefault="00D93355" w:rsidP="00D93355">
      <w:pPr>
        <w:spacing w:line="240" w:lineRule="auto"/>
        <w:rPr>
          <w:rFonts w:cstheme="minorHAnsi"/>
          <w:noProof/>
          <w:sz w:val="24"/>
          <w:lang w:eastAsia="es-ES"/>
        </w:rPr>
      </w:pPr>
      <w:r w:rsidRPr="00D64182">
        <w:rPr>
          <w:rFonts w:cstheme="minorHAnsi"/>
          <w:b/>
          <w:noProof/>
          <w:sz w:val="24"/>
          <w:lang w:eastAsia="es-ES"/>
        </w:rPr>
        <w:t>Criterios de evaluación</w:t>
      </w:r>
      <w:r w:rsidRPr="00D64182">
        <w:rPr>
          <w:rFonts w:cstheme="minorHAnsi"/>
          <w:noProof/>
          <w:sz w:val="24"/>
          <w:lang w:eastAsia="es-ES"/>
        </w:rPr>
        <w:t>:</w:t>
      </w:r>
    </w:p>
    <w:p w:rsidR="00D93355" w:rsidRPr="00D64182" w:rsidRDefault="00D93355" w:rsidP="00D93355">
      <w:pPr>
        <w:pStyle w:val="Prrafodelista"/>
        <w:numPr>
          <w:ilvl w:val="0"/>
          <w:numId w:val="14"/>
        </w:numPr>
        <w:spacing w:line="240" w:lineRule="auto"/>
        <w:rPr>
          <w:rFonts w:cstheme="minorHAnsi"/>
          <w:noProof/>
          <w:sz w:val="24"/>
          <w:lang w:eastAsia="es-ES"/>
        </w:rPr>
      </w:pPr>
      <w:r w:rsidRPr="00D64182">
        <w:rPr>
          <w:rFonts w:cstheme="minorHAnsi"/>
          <w:noProof/>
          <w:sz w:val="24"/>
          <w:lang w:eastAsia="es-ES"/>
        </w:rPr>
        <w:t>Adecuada comprensión de textos</w:t>
      </w:r>
    </w:p>
    <w:p w:rsidR="00D93355" w:rsidRPr="00D64182" w:rsidRDefault="00D93355" w:rsidP="00D93355">
      <w:pPr>
        <w:pStyle w:val="Prrafodelista"/>
        <w:numPr>
          <w:ilvl w:val="0"/>
          <w:numId w:val="14"/>
        </w:numPr>
        <w:spacing w:line="240" w:lineRule="auto"/>
        <w:rPr>
          <w:rFonts w:cstheme="minorHAnsi"/>
          <w:noProof/>
          <w:sz w:val="24"/>
          <w:lang w:eastAsia="es-ES"/>
        </w:rPr>
      </w:pPr>
      <w:r w:rsidRPr="00D64182">
        <w:rPr>
          <w:rFonts w:cstheme="minorHAnsi"/>
          <w:noProof/>
          <w:sz w:val="24"/>
          <w:lang w:eastAsia="es-ES"/>
        </w:rPr>
        <w:t>Correcta expresión escrita</w:t>
      </w:r>
    </w:p>
    <w:p w:rsidR="00D93355" w:rsidRPr="00D64182" w:rsidRDefault="00D93355" w:rsidP="00D93355">
      <w:pPr>
        <w:pStyle w:val="Prrafodelista"/>
        <w:numPr>
          <w:ilvl w:val="0"/>
          <w:numId w:val="14"/>
        </w:numPr>
        <w:spacing w:line="240" w:lineRule="auto"/>
        <w:rPr>
          <w:rFonts w:cstheme="minorHAnsi"/>
          <w:noProof/>
          <w:sz w:val="24"/>
          <w:lang w:eastAsia="es-ES"/>
        </w:rPr>
      </w:pPr>
      <w:r w:rsidRPr="00D64182">
        <w:rPr>
          <w:rFonts w:cstheme="minorHAnsi"/>
          <w:noProof/>
          <w:sz w:val="24"/>
          <w:lang w:eastAsia="es-ES"/>
        </w:rPr>
        <w:t>Reflexi</w:t>
      </w:r>
      <w:r>
        <w:rPr>
          <w:rFonts w:cstheme="minorHAnsi"/>
          <w:noProof/>
          <w:sz w:val="24"/>
          <w:lang w:eastAsia="es-ES"/>
        </w:rPr>
        <w:t>ón crítica en torno al día de la Memoria, la Verdad y la Justicia.</w:t>
      </w:r>
    </w:p>
    <w:p w:rsidR="00D93355" w:rsidRPr="00B1389A" w:rsidRDefault="00D93355" w:rsidP="00152A2B">
      <w:pPr>
        <w:spacing w:line="360" w:lineRule="auto"/>
        <w:rPr>
          <w:rFonts w:ascii="Arial" w:hAnsi="Arial" w:cs="Arial"/>
          <w:b/>
          <w:lang w:val="es-AR"/>
        </w:rPr>
      </w:pPr>
    </w:p>
    <w:p w:rsidR="008A5B0C" w:rsidRPr="00B1389A" w:rsidRDefault="001C50C8" w:rsidP="00B1389A">
      <w:pPr>
        <w:spacing w:line="360" w:lineRule="auto"/>
        <w:jc w:val="both"/>
        <w:rPr>
          <w:rFonts w:ascii="Arial" w:hAnsi="Arial" w:cs="Arial"/>
          <w:b/>
          <w:lang w:val="es-AR"/>
        </w:rPr>
      </w:pPr>
      <w:r w:rsidRPr="00B1389A">
        <w:rPr>
          <w:rFonts w:ascii="Arial" w:hAnsi="Arial" w:cs="Arial"/>
          <w:b/>
          <w:lang w:val="es-AR"/>
        </w:rPr>
        <w:t>Clase 1</w:t>
      </w:r>
      <w:r w:rsidR="00B1389A" w:rsidRPr="00B1389A">
        <w:rPr>
          <w:rFonts w:ascii="Arial" w:hAnsi="Arial" w:cs="Arial"/>
          <w:b/>
          <w:lang w:val="es-AR"/>
        </w:rPr>
        <w:t xml:space="preserve">: </w:t>
      </w:r>
      <w:r w:rsidR="008A5B0C" w:rsidRPr="00B1389A">
        <w:rPr>
          <w:rFonts w:ascii="Arial" w:hAnsi="Arial" w:cs="Arial"/>
          <w:b/>
          <w:lang w:val="es-AR"/>
        </w:rPr>
        <w:t>Los Derechos humanos como una construcción</w:t>
      </w:r>
    </w:p>
    <w:p w:rsidR="00BF0D36" w:rsidRPr="00B1389A" w:rsidRDefault="00BF0D36" w:rsidP="008A5B0C">
      <w:pPr>
        <w:pStyle w:val="Prrafodelista"/>
        <w:numPr>
          <w:ilvl w:val="0"/>
          <w:numId w:val="2"/>
        </w:numPr>
        <w:spacing w:line="360" w:lineRule="auto"/>
        <w:jc w:val="both"/>
        <w:rPr>
          <w:rFonts w:ascii="Arial" w:hAnsi="Arial" w:cs="Arial"/>
          <w:lang w:val="es-AR"/>
        </w:rPr>
      </w:pPr>
      <w:r w:rsidRPr="00B1389A">
        <w:rPr>
          <w:rFonts w:ascii="Arial" w:hAnsi="Arial" w:cs="Arial"/>
          <w:lang w:val="es-AR"/>
        </w:rPr>
        <w:t xml:space="preserve">Visualiza, si es posible en familia,  el siguiente video: “35 años de Derechos Humanos” emitido por canal Encuentro a propósito de los 35 años la última dictadura militar, que se conmemoraron en el año 2011. </w:t>
      </w:r>
    </w:p>
    <w:p w:rsidR="00BF0D36" w:rsidRPr="00B1389A" w:rsidRDefault="00BF0D36" w:rsidP="008A5B0C">
      <w:pPr>
        <w:pStyle w:val="Prrafodelista"/>
        <w:spacing w:line="360" w:lineRule="auto"/>
        <w:jc w:val="both"/>
        <w:rPr>
          <w:rFonts w:ascii="Arial" w:hAnsi="Arial" w:cs="Arial"/>
        </w:rPr>
      </w:pPr>
      <w:r w:rsidRPr="00B1389A">
        <w:rPr>
          <w:rFonts w:ascii="Arial" w:hAnsi="Arial" w:cs="Arial"/>
          <w:lang w:val="es-AR"/>
        </w:rPr>
        <w:t xml:space="preserve">Link para reproducir el video en </w:t>
      </w:r>
      <w:proofErr w:type="spellStart"/>
      <w:r w:rsidRPr="00B1389A">
        <w:rPr>
          <w:rFonts w:ascii="Arial" w:hAnsi="Arial" w:cs="Arial"/>
          <w:lang w:val="es-AR"/>
        </w:rPr>
        <w:t>youtube</w:t>
      </w:r>
      <w:proofErr w:type="spellEnd"/>
      <w:r w:rsidRPr="00B1389A">
        <w:rPr>
          <w:rFonts w:ascii="Arial" w:hAnsi="Arial" w:cs="Arial"/>
          <w:lang w:val="es-AR"/>
        </w:rPr>
        <w:t xml:space="preserve">: </w:t>
      </w:r>
      <w:hyperlink r:id="rId7" w:history="1">
        <w:r w:rsidRPr="00B1389A">
          <w:rPr>
            <w:rStyle w:val="Hipervnculo"/>
            <w:rFonts w:ascii="Arial" w:hAnsi="Arial" w:cs="Arial"/>
          </w:rPr>
          <w:t>https://www.youtube.com/watch?v=ppr9K18D73s</w:t>
        </w:r>
      </w:hyperlink>
      <w:r w:rsidRPr="00B1389A">
        <w:rPr>
          <w:rFonts w:ascii="Arial" w:hAnsi="Arial" w:cs="Arial"/>
        </w:rPr>
        <w:t xml:space="preserve"> . También puedes encontrarlo en </w:t>
      </w:r>
      <w:proofErr w:type="spellStart"/>
      <w:r w:rsidRPr="00B1389A">
        <w:rPr>
          <w:rFonts w:ascii="Arial" w:hAnsi="Arial" w:cs="Arial"/>
        </w:rPr>
        <w:t>youtube</w:t>
      </w:r>
      <w:proofErr w:type="spellEnd"/>
      <w:r w:rsidRPr="00B1389A">
        <w:rPr>
          <w:rFonts w:ascii="Arial" w:hAnsi="Arial" w:cs="Arial"/>
        </w:rPr>
        <w:t xml:space="preserve"> introduciendo el nombre “35 años de Derechos Humanos”. </w:t>
      </w:r>
    </w:p>
    <w:p w:rsidR="008A5B0C" w:rsidRPr="00B1389A" w:rsidRDefault="008A5B0C" w:rsidP="008A5B0C">
      <w:pPr>
        <w:pStyle w:val="Prrafodelista"/>
        <w:spacing w:line="360" w:lineRule="auto"/>
        <w:jc w:val="both"/>
        <w:rPr>
          <w:rFonts w:ascii="Arial" w:hAnsi="Arial" w:cs="Arial"/>
        </w:rPr>
      </w:pPr>
    </w:p>
    <w:p w:rsidR="00BF0D36" w:rsidRPr="00B1389A" w:rsidRDefault="00BF0D36" w:rsidP="008A5B0C">
      <w:pPr>
        <w:pStyle w:val="Prrafodelista"/>
        <w:numPr>
          <w:ilvl w:val="0"/>
          <w:numId w:val="2"/>
        </w:numPr>
        <w:spacing w:line="360" w:lineRule="auto"/>
        <w:jc w:val="both"/>
        <w:rPr>
          <w:rFonts w:ascii="Arial" w:hAnsi="Arial" w:cs="Arial"/>
          <w:lang w:val="es-AR"/>
        </w:rPr>
      </w:pPr>
      <w:r w:rsidRPr="00B1389A">
        <w:rPr>
          <w:rFonts w:ascii="Arial" w:hAnsi="Arial" w:cs="Arial"/>
        </w:rPr>
        <w:t xml:space="preserve">Reflexiona sobre el video en torno a las siguientes preguntas y </w:t>
      </w:r>
      <w:r w:rsidR="007C0AB3" w:rsidRPr="00B1389A">
        <w:rPr>
          <w:rFonts w:ascii="Arial" w:hAnsi="Arial" w:cs="Arial"/>
        </w:rPr>
        <w:t>respóndelas</w:t>
      </w:r>
      <w:r w:rsidRPr="00B1389A">
        <w:rPr>
          <w:rFonts w:ascii="Arial" w:hAnsi="Arial" w:cs="Arial"/>
        </w:rPr>
        <w:t>.</w:t>
      </w:r>
      <w:r w:rsidR="008A5B0C" w:rsidRPr="00B1389A">
        <w:rPr>
          <w:rFonts w:ascii="Arial" w:hAnsi="Arial" w:cs="Arial"/>
        </w:rPr>
        <w:t xml:space="preserve"> Puedes investigar por otros medios para agregar información.</w:t>
      </w:r>
    </w:p>
    <w:p w:rsidR="00BF0D36" w:rsidRPr="00B1389A" w:rsidRDefault="00BF0D36" w:rsidP="008A5B0C">
      <w:pPr>
        <w:pStyle w:val="Prrafodelista"/>
        <w:numPr>
          <w:ilvl w:val="0"/>
          <w:numId w:val="3"/>
        </w:numPr>
        <w:spacing w:line="360" w:lineRule="auto"/>
        <w:jc w:val="both"/>
        <w:rPr>
          <w:rFonts w:ascii="Arial" w:hAnsi="Arial" w:cs="Arial"/>
          <w:lang w:val="es-AR"/>
        </w:rPr>
      </w:pPr>
      <w:r w:rsidRPr="00B1389A">
        <w:rPr>
          <w:rFonts w:ascii="Arial" w:hAnsi="Arial" w:cs="Arial"/>
        </w:rPr>
        <w:t>¿Cómo definirías a los derechos humanos?</w:t>
      </w:r>
    </w:p>
    <w:p w:rsidR="00BF0D36" w:rsidRPr="00B1389A" w:rsidRDefault="00BF0D36" w:rsidP="008A5B0C">
      <w:pPr>
        <w:pStyle w:val="Prrafodelista"/>
        <w:numPr>
          <w:ilvl w:val="0"/>
          <w:numId w:val="3"/>
        </w:numPr>
        <w:spacing w:line="360" w:lineRule="auto"/>
        <w:jc w:val="both"/>
        <w:rPr>
          <w:rFonts w:ascii="Arial" w:hAnsi="Arial" w:cs="Arial"/>
          <w:lang w:val="es-AR"/>
        </w:rPr>
      </w:pPr>
      <w:r w:rsidRPr="00B1389A">
        <w:rPr>
          <w:rFonts w:ascii="Arial" w:hAnsi="Arial" w:cs="Arial"/>
        </w:rPr>
        <w:t>¿Qué crees que q</w:t>
      </w:r>
      <w:r w:rsidR="007C0AB3" w:rsidRPr="00B1389A">
        <w:rPr>
          <w:rFonts w:ascii="Arial" w:hAnsi="Arial" w:cs="Arial"/>
        </w:rPr>
        <w:t xml:space="preserve">uiere decir la siguiente frase?: </w:t>
      </w:r>
      <w:r w:rsidRPr="00B1389A">
        <w:rPr>
          <w:rFonts w:ascii="Arial" w:hAnsi="Arial" w:cs="Arial"/>
        </w:rPr>
        <w:t>“Un proyecto de vida es un derecho humano</w:t>
      </w:r>
      <w:proofErr w:type="gramStart"/>
      <w:r w:rsidRPr="00B1389A">
        <w:rPr>
          <w:rFonts w:ascii="Arial" w:hAnsi="Arial" w:cs="Arial"/>
        </w:rPr>
        <w:t>?</w:t>
      </w:r>
      <w:proofErr w:type="gramEnd"/>
    </w:p>
    <w:p w:rsidR="00BF0D36" w:rsidRPr="00B1389A" w:rsidRDefault="00BF0D36" w:rsidP="008A5B0C">
      <w:pPr>
        <w:pStyle w:val="Prrafodelista"/>
        <w:numPr>
          <w:ilvl w:val="0"/>
          <w:numId w:val="3"/>
        </w:numPr>
        <w:spacing w:line="360" w:lineRule="auto"/>
        <w:jc w:val="both"/>
        <w:rPr>
          <w:rFonts w:ascii="Arial" w:hAnsi="Arial" w:cs="Arial"/>
          <w:lang w:val="es-AR"/>
        </w:rPr>
      </w:pPr>
      <w:r w:rsidRPr="00B1389A">
        <w:rPr>
          <w:rFonts w:ascii="Arial" w:hAnsi="Arial" w:cs="Arial"/>
        </w:rPr>
        <w:t xml:space="preserve">¿En qué momento de la historia de nuestro país y de qué manera, los derechos humanos fueron sistemáticamente vulnerados? </w:t>
      </w:r>
      <w:r w:rsidR="007C0AB3" w:rsidRPr="00B1389A">
        <w:rPr>
          <w:rFonts w:ascii="Arial" w:hAnsi="Arial" w:cs="Arial"/>
        </w:rPr>
        <w:t xml:space="preserve">¿Qué significa que este proceso nos dejó una “idea de democracia”? </w:t>
      </w:r>
    </w:p>
    <w:p w:rsidR="007C0AB3" w:rsidRPr="00B1389A" w:rsidRDefault="007C0AB3" w:rsidP="008A5B0C">
      <w:pPr>
        <w:pStyle w:val="Prrafodelista"/>
        <w:numPr>
          <w:ilvl w:val="0"/>
          <w:numId w:val="3"/>
        </w:numPr>
        <w:spacing w:line="360" w:lineRule="auto"/>
        <w:jc w:val="both"/>
        <w:rPr>
          <w:rFonts w:ascii="Arial" w:hAnsi="Arial" w:cs="Arial"/>
          <w:lang w:val="es-AR"/>
        </w:rPr>
      </w:pPr>
      <w:r w:rsidRPr="00B1389A">
        <w:rPr>
          <w:rFonts w:ascii="Arial" w:hAnsi="Arial" w:cs="Arial"/>
        </w:rPr>
        <w:t xml:space="preserve">La historiadora Marina Franco dice que “nos falta avanzar en una nueva concepción de los derechos humanos (…) no sólo como algo vinculado al pasado”. </w:t>
      </w:r>
      <w:r w:rsidR="008A5B0C" w:rsidRPr="00B1389A">
        <w:rPr>
          <w:rFonts w:ascii="Arial" w:hAnsi="Arial" w:cs="Arial"/>
        </w:rPr>
        <w:t>¿A</w:t>
      </w:r>
      <w:r w:rsidRPr="00B1389A">
        <w:rPr>
          <w:rFonts w:ascii="Arial" w:hAnsi="Arial" w:cs="Arial"/>
        </w:rPr>
        <w:t xml:space="preserve"> qué </w:t>
      </w:r>
      <w:r w:rsidR="008A5B0C" w:rsidRPr="00B1389A">
        <w:rPr>
          <w:rFonts w:ascii="Arial" w:hAnsi="Arial" w:cs="Arial"/>
        </w:rPr>
        <w:t xml:space="preserve">crees que </w:t>
      </w:r>
      <w:r w:rsidRPr="00B1389A">
        <w:rPr>
          <w:rFonts w:ascii="Arial" w:hAnsi="Arial" w:cs="Arial"/>
        </w:rPr>
        <w:t>se refiere? ¿Estás de acuerdo? ¿Por qué?</w:t>
      </w:r>
    </w:p>
    <w:p w:rsidR="001C50C8" w:rsidRPr="00B1389A" w:rsidRDefault="001C50C8" w:rsidP="001C50C8">
      <w:pPr>
        <w:spacing w:line="360" w:lineRule="auto"/>
        <w:contextualSpacing/>
        <w:jc w:val="both"/>
        <w:rPr>
          <w:rFonts w:ascii="Arial" w:hAnsi="Arial" w:cs="Arial"/>
        </w:rPr>
      </w:pPr>
    </w:p>
    <w:p w:rsidR="001C50C8" w:rsidRPr="00B1389A" w:rsidRDefault="001C50C8" w:rsidP="001C50C8">
      <w:pPr>
        <w:spacing w:line="360" w:lineRule="auto"/>
        <w:contextualSpacing/>
        <w:jc w:val="both"/>
        <w:rPr>
          <w:rFonts w:ascii="Arial" w:hAnsi="Arial" w:cs="Arial"/>
          <w:b/>
        </w:rPr>
      </w:pPr>
      <w:r w:rsidRPr="00B1389A">
        <w:rPr>
          <w:rFonts w:ascii="Arial" w:hAnsi="Arial" w:cs="Arial"/>
          <w:b/>
        </w:rPr>
        <w:t xml:space="preserve">Clase </w:t>
      </w:r>
      <w:r w:rsidR="00B1389A">
        <w:rPr>
          <w:rFonts w:ascii="Arial" w:hAnsi="Arial" w:cs="Arial"/>
          <w:b/>
        </w:rPr>
        <w:t>2 y 3</w:t>
      </w:r>
      <w:r w:rsidRPr="00B1389A">
        <w:rPr>
          <w:rFonts w:ascii="Arial" w:hAnsi="Arial" w:cs="Arial"/>
          <w:b/>
        </w:rPr>
        <w:t>:</w:t>
      </w:r>
      <w:r w:rsidRPr="00B1389A">
        <w:rPr>
          <w:rFonts w:ascii="Arial" w:hAnsi="Arial" w:cs="Arial"/>
        </w:rPr>
        <w:t xml:space="preserve"> </w:t>
      </w:r>
      <w:r w:rsidRPr="00B1389A">
        <w:rPr>
          <w:rFonts w:ascii="Arial" w:hAnsi="Arial" w:cs="Arial"/>
          <w:b/>
        </w:rPr>
        <w:t xml:space="preserve">La función </w:t>
      </w:r>
      <w:r w:rsidR="00B1389A" w:rsidRPr="00B1389A">
        <w:rPr>
          <w:rFonts w:ascii="Arial" w:hAnsi="Arial" w:cs="Arial"/>
          <w:b/>
        </w:rPr>
        <w:t xml:space="preserve">social </w:t>
      </w:r>
      <w:r w:rsidRPr="00B1389A">
        <w:rPr>
          <w:rFonts w:ascii="Arial" w:hAnsi="Arial" w:cs="Arial"/>
          <w:b/>
        </w:rPr>
        <w:t>de la Memoria</w:t>
      </w:r>
    </w:p>
    <w:p w:rsidR="00B1389A" w:rsidRPr="00B1389A" w:rsidRDefault="00B1389A" w:rsidP="00B1389A">
      <w:pPr>
        <w:pStyle w:val="Prrafodelista"/>
        <w:numPr>
          <w:ilvl w:val="0"/>
          <w:numId w:val="12"/>
        </w:numPr>
        <w:spacing w:line="360" w:lineRule="auto"/>
        <w:jc w:val="both"/>
        <w:rPr>
          <w:rFonts w:ascii="Arial" w:hAnsi="Arial" w:cs="Arial"/>
        </w:rPr>
      </w:pPr>
      <w:r w:rsidRPr="00B1389A">
        <w:rPr>
          <w:rFonts w:ascii="Arial" w:hAnsi="Arial" w:cs="Arial"/>
        </w:rPr>
        <w:t xml:space="preserve">Lee el siguiente artículo extraído de la revista </w:t>
      </w:r>
      <w:r w:rsidRPr="00B1389A">
        <w:rPr>
          <w:rFonts w:ascii="Arial" w:hAnsi="Arial" w:cs="Arial"/>
          <w:i/>
        </w:rPr>
        <w:t xml:space="preserve">Mito, </w:t>
      </w:r>
      <w:r w:rsidRPr="00B1389A">
        <w:rPr>
          <w:rFonts w:ascii="Arial" w:hAnsi="Arial" w:cs="Arial"/>
        </w:rPr>
        <w:t xml:space="preserve">y realiza las actividades que se encuentran a continuación. </w:t>
      </w:r>
    </w:p>
    <w:p w:rsidR="001C50C8" w:rsidRPr="00B1389A" w:rsidRDefault="001C50C8" w:rsidP="001C50C8">
      <w:pPr>
        <w:spacing w:line="360" w:lineRule="auto"/>
        <w:contextualSpacing/>
        <w:jc w:val="both"/>
        <w:rPr>
          <w:rFonts w:ascii="Arial" w:hAnsi="Arial" w:cs="Arial"/>
        </w:rPr>
      </w:pPr>
    </w:p>
    <w:p w:rsidR="001C50C8" w:rsidRPr="001C50C8" w:rsidRDefault="001C50C8" w:rsidP="001C50C8">
      <w:pPr>
        <w:shd w:val="clear" w:color="auto" w:fill="FFFFFF"/>
        <w:spacing w:line="240" w:lineRule="auto"/>
        <w:jc w:val="center"/>
        <w:rPr>
          <w:rFonts w:ascii="Arial" w:eastAsia="Times New Roman" w:hAnsi="Arial" w:cs="Arial"/>
          <w:color w:val="000000"/>
          <w:lang w:val="es-AR" w:eastAsia="es-AR"/>
        </w:rPr>
      </w:pPr>
      <w:r w:rsidRPr="001C50C8">
        <w:rPr>
          <w:rFonts w:ascii="Arial" w:eastAsia="Times New Roman" w:hAnsi="Arial" w:cs="Arial"/>
          <w:noProof/>
          <w:color w:val="3C1142"/>
          <w:lang w:eastAsia="es-ES"/>
        </w:rPr>
        <w:drawing>
          <wp:inline distT="0" distB="0" distL="0" distR="0" wp14:anchorId="5360848E" wp14:editId="38CA14C0">
            <wp:extent cx="6444466" cy="732512"/>
            <wp:effectExtent l="0" t="0" r="0" b="0"/>
            <wp:docPr id="1" name="Imagen 1" descr="Mito | Revista Cultur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o | Revista Cultur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4631" cy="735941"/>
                    </a:xfrm>
                    <a:prstGeom prst="rect">
                      <a:avLst/>
                    </a:prstGeom>
                    <a:noFill/>
                    <a:ln>
                      <a:noFill/>
                    </a:ln>
                  </pic:spPr>
                </pic:pic>
              </a:graphicData>
            </a:graphic>
          </wp:inline>
        </w:drawing>
      </w:r>
    </w:p>
    <w:p w:rsidR="001C50C8" w:rsidRPr="001C50C8" w:rsidRDefault="001C50C8" w:rsidP="001C50C8">
      <w:pPr>
        <w:shd w:val="clear" w:color="auto" w:fill="FFFFFF"/>
        <w:spacing w:after="150" w:line="240" w:lineRule="auto"/>
        <w:jc w:val="center"/>
        <w:rPr>
          <w:rFonts w:ascii="Arial" w:eastAsia="Times New Roman" w:hAnsi="Arial" w:cs="Arial"/>
          <w:color w:val="000000"/>
          <w:lang w:val="es-AR" w:eastAsia="es-AR"/>
        </w:rPr>
      </w:pPr>
      <w:r w:rsidRPr="001C50C8">
        <w:rPr>
          <w:rFonts w:ascii="Arial" w:eastAsia="Times New Roman" w:hAnsi="Arial" w:cs="Arial"/>
          <w:noProof/>
          <w:color w:val="3C1142"/>
          <w:lang w:eastAsia="es-ES"/>
        </w:rPr>
        <w:drawing>
          <wp:inline distT="0" distB="0" distL="0" distR="0" wp14:anchorId="3B8AE96F" wp14:editId="5B2A1F70">
            <wp:extent cx="3952875" cy="2067257"/>
            <wp:effectExtent l="0" t="0" r="0" b="9525"/>
            <wp:docPr id="2" name="Imagen 2" descr="http://revistamito.com/wp-content/uploads/2015/05/2%C2%AA-Marcha-de-la-resistencia-Madres-de-Plaza-de-Mayo-1982-620x39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vistamito.com/wp-content/uploads/2015/05/2%C2%AA-Marcha-de-la-resistencia-Madres-de-Plaza-de-Mayo-1982-620x39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9366" cy="2070651"/>
                    </a:xfrm>
                    <a:prstGeom prst="rect">
                      <a:avLst/>
                    </a:prstGeom>
                    <a:noFill/>
                    <a:ln>
                      <a:noFill/>
                    </a:ln>
                  </pic:spPr>
                </pic:pic>
              </a:graphicData>
            </a:graphic>
          </wp:inline>
        </w:drawing>
      </w:r>
    </w:p>
    <w:p w:rsidR="001C50C8" w:rsidRPr="001C50C8" w:rsidRDefault="00D93355" w:rsidP="00082281">
      <w:pPr>
        <w:shd w:val="clear" w:color="auto" w:fill="FFFFFF"/>
        <w:spacing w:after="0" w:line="240" w:lineRule="auto"/>
        <w:rPr>
          <w:rFonts w:ascii="Arial" w:eastAsia="Times New Roman" w:hAnsi="Arial" w:cs="Arial"/>
          <w:color w:val="000000"/>
          <w:lang w:val="es-AR" w:eastAsia="es-AR"/>
        </w:rPr>
      </w:pPr>
      <w:hyperlink r:id="rId12" w:history="1">
        <w:r w:rsidR="001C50C8" w:rsidRPr="001C50C8">
          <w:rPr>
            <w:rFonts w:ascii="Georgia" w:eastAsia="Times New Roman" w:hAnsi="Georgia" w:cs="Arial"/>
            <w:b/>
            <w:bCs/>
            <w:caps/>
            <w:color w:val="3C1142"/>
            <w:spacing w:val="15"/>
            <w:u w:val="single"/>
            <w:lang w:val="es-AR" w:eastAsia="es-AR"/>
          </w:rPr>
          <w:t>HISTORIA</w:t>
        </w:r>
      </w:hyperlink>
      <w:hyperlink r:id="rId13" w:anchor="comments" w:history="1">
        <w:r w:rsidR="001C50C8" w:rsidRPr="001C50C8">
          <w:rPr>
            <w:rFonts w:ascii="Arial" w:eastAsia="Times New Roman" w:hAnsi="Arial" w:cs="Arial"/>
            <w:color w:val="999999"/>
            <w:u w:val="single"/>
            <w:shd w:val="clear" w:color="auto" w:fill="EEEEEE"/>
            <w:lang w:val="es-AR" w:eastAsia="es-AR"/>
          </w:rPr>
          <w:t>1</w:t>
        </w:r>
      </w:hyperlink>
    </w:p>
    <w:p w:rsidR="001C50C8" w:rsidRPr="001C50C8" w:rsidRDefault="001C50C8" w:rsidP="00082281">
      <w:pPr>
        <w:shd w:val="clear" w:color="auto" w:fill="FFFFFF"/>
        <w:spacing w:after="165" w:line="570" w:lineRule="atLeast"/>
        <w:outlineLvl w:val="0"/>
        <w:rPr>
          <w:rFonts w:ascii="Georgia" w:eastAsia="Times New Roman" w:hAnsi="Georgia" w:cs="Arial"/>
          <w:color w:val="000000"/>
          <w:kern w:val="36"/>
          <w:sz w:val="40"/>
          <w:szCs w:val="40"/>
          <w:lang w:val="es-AR" w:eastAsia="es-AR"/>
        </w:rPr>
      </w:pPr>
      <w:r w:rsidRPr="001C50C8">
        <w:rPr>
          <w:rFonts w:ascii="Georgia" w:eastAsia="Times New Roman" w:hAnsi="Georgia" w:cs="Arial"/>
          <w:color w:val="000000"/>
          <w:kern w:val="36"/>
          <w:sz w:val="40"/>
          <w:szCs w:val="40"/>
          <w:lang w:val="es-AR" w:eastAsia="es-AR"/>
        </w:rPr>
        <w:t xml:space="preserve">Memoria Histórica: el caso argentino </w:t>
      </w:r>
    </w:p>
    <w:p w:rsidR="001C50C8" w:rsidRPr="001C50C8" w:rsidRDefault="001C50C8" w:rsidP="00082281">
      <w:pPr>
        <w:shd w:val="clear" w:color="auto" w:fill="FFFFFF"/>
        <w:spacing w:line="240" w:lineRule="auto"/>
        <w:rPr>
          <w:rFonts w:ascii="Arial" w:eastAsia="Times New Roman" w:hAnsi="Arial" w:cs="Arial"/>
          <w:color w:val="000000"/>
          <w:lang w:val="es-AR" w:eastAsia="es-AR"/>
        </w:rPr>
      </w:pPr>
      <w:r w:rsidRPr="001C50C8">
        <w:rPr>
          <w:rFonts w:ascii="Georgia" w:eastAsia="Times New Roman" w:hAnsi="Georgia" w:cs="Arial"/>
          <w:i/>
          <w:iCs/>
          <w:color w:val="999999"/>
          <w:lang w:val="es-AR" w:eastAsia="es-AR"/>
        </w:rPr>
        <w:t>Por </w:t>
      </w:r>
      <w:hyperlink r:id="rId14" w:tooltip="Entradas de Diana Ramos" w:history="1">
        <w:r w:rsidRPr="001C50C8">
          <w:rPr>
            <w:rFonts w:ascii="Georgia" w:eastAsia="Times New Roman" w:hAnsi="Georgia" w:cs="Arial"/>
            <w:i/>
            <w:iCs/>
            <w:color w:val="999999"/>
            <w:u w:val="single"/>
            <w:lang w:val="es-AR" w:eastAsia="es-AR"/>
          </w:rPr>
          <w:t>Diana Ramos</w:t>
        </w:r>
      </w:hyperlink>
      <w:r w:rsidRPr="001C50C8">
        <w:rPr>
          <w:rFonts w:ascii="Georgia" w:eastAsia="Times New Roman" w:hAnsi="Georgia" w:cs="Arial"/>
          <w:i/>
          <w:iCs/>
          <w:color w:val="999999"/>
          <w:lang w:val="es-AR" w:eastAsia="es-AR"/>
        </w:rPr>
        <w:t> el 24 mayo, 2015 </w:t>
      </w:r>
    </w:p>
    <w:p w:rsidR="001C50C8" w:rsidRPr="00B1389A" w:rsidRDefault="001C50C8" w:rsidP="00082281">
      <w:pPr>
        <w:shd w:val="clear" w:color="auto" w:fill="FFFFFF"/>
        <w:spacing w:after="0" w:line="240" w:lineRule="auto"/>
        <w:outlineLvl w:val="3"/>
        <w:rPr>
          <w:rFonts w:ascii="Roboto" w:eastAsia="Times New Roman" w:hAnsi="Roboto" w:cs="Arial"/>
          <w:color w:val="000000"/>
          <w:lang w:val="es-AR" w:eastAsia="es-AR"/>
        </w:rPr>
      </w:pPr>
      <w:r w:rsidRPr="001C50C8">
        <w:rPr>
          <w:rFonts w:ascii="Roboto" w:eastAsia="Times New Roman" w:hAnsi="Roboto" w:cs="Arial"/>
          <w:color w:val="000000"/>
          <w:lang w:val="es-AR" w:eastAsia="es-AR"/>
        </w:rPr>
        <w:t xml:space="preserve">¿Qué pasa cuando un pueblo no puede olvidar? La memoria es </w:t>
      </w:r>
      <w:proofErr w:type="gramStart"/>
      <w:r w:rsidRPr="001C50C8">
        <w:rPr>
          <w:rFonts w:ascii="Roboto" w:eastAsia="Times New Roman" w:hAnsi="Roboto" w:cs="Arial"/>
          <w:color w:val="000000"/>
          <w:lang w:val="es-AR" w:eastAsia="es-AR"/>
        </w:rPr>
        <w:t>pasado</w:t>
      </w:r>
      <w:proofErr w:type="gramEnd"/>
      <w:r w:rsidRPr="001C50C8">
        <w:rPr>
          <w:rFonts w:ascii="Roboto" w:eastAsia="Times New Roman" w:hAnsi="Roboto" w:cs="Arial"/>
          <w:color w:val="000000"/>
          <w:lang w:val="es-AR" w:eastAsia="es-AR"/>
        </w:rPr>
        <w:t xml:space="preserve"> y presente, pero también es futuro.</w:t>
      </w:r>
    </w:p>
    <w:p w:rsidR="00082281" w:rsidRPr="001C50C8" w:rsidRDefault="00082281" w:rsidP="00082281">
      <w:pPr>
        <w:shd w:val="clear" w:color="auto" w:fill="FFFFFF"/>
        <w:spacing w:after="0" w:line="240" w:lineRule="auto"/>
        <w:outlineLvl w:val="3"/>
        <w:rPr>
          <w:rFonts w:ascii="Roboto" w:eastAsia="Times New Roman" w:hAnsi="Roboto" w:cs="Arial"/>
          <w:color w:val="000000"/>
          <w:lang w:val="es-AR" w:eastAsia="es-AR"/>
        </w:rPr>
      </w:pPr>
    </w:p>
    <w:p w:rsidR="001C50C8" w:rsidRPr="001C50C8" w:rsidRDefault="001C50C8" w:rsidP="00082281">
      <w:pPr>
        <w:shd w:val="clear" w:color="auto" w:fill="FFFFFF"/>
        <w:spacing w:after="0" w:line="240" w:lineRule="auto"/>
        <w:jc w:val="both"/>
        <w:outlineLvl w:val="5"/>
        <w:rPr>
          <w:rFonts w:ascii="Roboto" w:eastAsia="Times New Roman" w:hAnsi="Roboto" w:cs="Arial"/>
          <w:color w:val="000000"/>
          <w:lang w:val="es-AR" w:eastAsia="es-AR"/>
        </w:rPr>
      </w:pPr>
      <w:r w:rsidRPr="001C50C8">
        <w:rPr>
          <w:rFonts w:ascii="Roboto" w:eastAsia="Times New Roman" w:hAnsi="Roboto" w:cs="Arial"/>
          <w:color w:val="000000"/>
          <w:lang w:val="es-AR" w:eastAsia="es-AR"/>
        </w:rPr>
        <w:t>Argentina sufrió una dictadura militar que dejo a su paso miles de muertos y desaparecidos. Sus madres, padres, hijos y amigos comenzaron a reclamar justicia, a reivindicar su memoria y luchar por los derechos humanos. A partir del 2003, esos reclamos son escuchados convirtiéndose en políticas públicas tangibles y constituyéndose como uno de los países modelo a la hora de trabajar el concepto de memoria histórica.</w:t>
      </w:r>
    </w:p>
    <w:p w:rsidR="001C50C8" w:rsidRPr="001C50C8" w:rsidRDefault="001C50C8" w:rsidP="00082281">
      <w:pPr>
        <w:shd w:val="clear" w:color="auto" w:fill="FFFFFF"/>
        <w:spacing w:after="0" w:line="330" w:lineRule="atLeast"/>
        <w:ind w:right="30"/>
        <w:jc w:val="right"/>
        <w:rPr>
          <w:rFonts w:ascii="Arial" w:eastAsia="Times New Roman" w:hAnsi="Arial" w:cs="Arial"/>
          <w:color w:val="555555"/>
          <w:lang w:val="es-AR" w:eastAsia="es-AR"/>
        </w:rPr>
      </w:pPr>
      <w:r w:rsidRPr="001C50C8">
        <w:rPr>
          <w:rFonts w:ascii="Arial" w:eastAsia="Times New Roman" w:hAnsi="Arial" w:cs="Arial"/>
          <w:i/>
          <w:iCs/>
          <w:color w:val="000000"/>
          <w:lang w:val="es-AR" w:eastAsia="es-AR"/>
        </w:rPr>
        <w:t>“La memoria despierta para herir</w:t>
      </w:r>
      <w:r w:rsidRPr="001C50C8">
        <w:rPr>
          <w:rFonts w:ascii="Arial" w:eastAsia="Times New Roman" w:hAnsi="Arial" w:cs="Arial"/>
          <w:i/>
          <w:iCs/>
          <w:color w:val="000000"/>
          <w:lang w:val="es-AR" w:eastAsia="es-AR"/>
        </w:rPr>
        <w:br/>
        <w:t xml:space="preserve">a los pueblos </w:t>
      </w:r>
      <w:proofErr w:type="spellStart"/>
      <w:r w:rsidRPr="001C50C8">
        <w:rPr>
          <w:rFonts w:ascii="Arial" w:eastAsia="Times New Roman" w:hAnsi="Arial" w:cs="Arial"/>
          <w:i/>
          <w:iCs/>
          <w:color w:val="000000"/>
          <w:lang w:val="es-AR" w:eastAsia="es-AR"/>
        </w:rPr>
        <w:t>dormidosque</w:t>
      </w:r>
      <w:proofErr w:type="spellEnd"/>
      <w:r w:rsidRPr="001C50C8">
        <w:rPr>
          <w:rFonts w:ascii="Arial" w:eastAsia="Times New Roman" w:hAnsi="Arial" w:cs="Arial"/>
          <w:i/>
          <w:iCs/>
          <w:color w:val="000000"/>
          <w:lang w:val="es-AR" w:eastAsia="es-AR"/>
        </w:rPr>
        <w:t xml:space="preserve"> no la dejan vivir</w:t>
      </w:r>
      <w:r w:rsidRPr="001C50C8">
        <w:rPr>
          <w:rFonts w:ascii="Arial" w:eastAsia="Times New Roman" w:hAnsi="Arial" w:cs="Arial"/>
          <w:i/>
          <w:iCs/>
          <w:color w:val="000000"/>
          <w:lang w:val="es-AR" w:eastAsia="es-AR"/>
        </w:rPr>
        <w:br/>
        <w:t xml:space="preserve">libre como el viento.” – Canción “La memoria” de León </w:t>
      </w:r>
      <w:proofErr w:type="spellStart"/>
      <w:r w:rsidRPr="001C50C8">
        <w:rPr>
          <w:rFonts w:ascii="Arial" w:eastAsia="Times New Roman" w:hAnsi="Arial" w:cs="Arial"/>
          <w:i/>
          <w:iCs/>
          <w:color w:val="000000"/>
          <w:lang w:val="es-AR" w:eastAsia="es-AR"/>
        </w:rPr>
        <w:t>Gieco</w:t>
      </w:r>
      <w:proofErr w:type="spellEnd"/>
    </w:p>
    <w:p w:rsidR="00B1389A" w:rsidRPr="00B1389A" w:rsidRDefault="00B1389A" w:rsidP="001C50C8">
      <w:pPr>
        <w:shd w:val="clear" w:color="auto" w:fill="FFFFFF"/>
        <w:spacing w:after="0" w:line="330" w:lineRule="atLeast"/>
        <w:ind w:right="30"/>
        <w:jc w:val="both"/>
        <w:rPr>
          <w:rFonts w:ascii="Arial" w:eastAsia="Times New Roman" w:hAnsi="Arial" w:cs="Arial"/>
          <w:color w:val="000000"/>
          <w:lang w:val="es-AR" w:eastAsia="es-AR"/>
        </w:rPr>
      </w:pPr>
    </w:p>
    <w:p w:rsidR="001C50C8" w:rsidRPr="001C50C8" w:rsidRDefault="001C50C8" w:rsidP="001C50C8">
      <w:pPr>
        <w:shd w:val="clear" w:color="auto" w:fill="FFFFFF"/>
        <w:spacing w:after="0" w:line="330" w:lineRule="atLeast"/>
        <w:ind w:right="30"/>
        <w:jc w:val="both"/>
        <w:rPr>
          <w:rFonts w:ascii="Arial" w:eastAsia="Times New Roman" w:hAnsi="Arial" w:cs="Arial"/>
          <w:color w:val="555555"/>
          <w:lang w:val="es-AR" w:eastAsia="es-AR"/>
        </w:rPr>
      </w:pPr>
      <w:r w:rsidRPr="001C50C8">
        <w:rPr>
          <w:rFonts w:ascii="Arial" w:eastAsia="Times New Roman" w:hAnsi="Arial" w:cs="Arial"/>
          <w:color w:val="000000"/>
          <w:lang w:val="es-AR" w:eastAsia="es-AR"/>
        </w:rPr>
        <w:t xml:space="preserve">Si buscamos el término memoria en cualquier diccionario este hará referencia a la capacidad o proceso de codificar, almacenar y recuperar información del pasado. Es un concepto que trabajan desde la neurociencia hasta la historia, lo que todos tienen en común es el fuerte enlace desde el pasado hacia el presente, en donde se rememoran determinados acontecimientos, personas a modo de recuerdo o algo que no debe ser olvidado. Algunos autores, como </w:t>
      </w:r>
      <w:proofErr w:type="spellStart"/>
      <w:r w:rsidRPr="001C50C8">
        <w:rPr>
          <w:rFonts w:ascii="Arial" w:eastAsia="Times New Roman" w:hAnsi="Arial" w:cs="Arial"/>
          <w:color w:val="000000"/>
          <w:lang w:val="es-AR" w:eastAsia="es-AR"/>
        </w:rPr>
        <w:t>Pereiro</w:t>
      </w:r>
      <w:proofErr w:type="spellEnd"/>
      <w:r w:rsidRPr="001C50C8">
        <w:rPr>
          <w:rFonts w:ascii="Arial" w:eastAsia="Times New Roman" w:hAnsi="Arial" w:cs="Arial"/>
          <w:color w:val="000000"/>
          <w:lang w:val="es-AR" w:eastAsia="es-AR"/>
        </w:rPr>
        <w:t>, señalan que la memoria es una </w:t>
      </w:r>
      <w:r w:rsidRPr="001C50C8">
        <w:rPr>
          <w:rFonts w:ascii="Arial" w:eastAsia="Times New Roman" w:hAnsi="Arial" w:cs="Arial"/>
          <w:i/>
          <w:iCs/>
          <w:color w:val="000000"/>
          <w:lang w:val="es-AR" w:eastAsia="es-AR"/>
        </w:rPr>
        <w:t>“capacidad humana universal”</w:t>
      </w:r>
      <w:r w:rsidRPr="001C50C8">
        <w:rPr>
          <w:rFonts w:ascii="Arial" w:eastAsia="Times New Roman" w:hAnsi="Arial" w:cs="Arial"/>
          <w:color w:val="000000"/>
          <w:lang w:val="es-AR" w:eastAsia="es-AR"/>
        </w:rPr>
        <w:t> cargada de reinterpretaciones del pasado y este proceso está motivado por afecto, pasiones y emociones sobre lo que se recuerda, lo cual determina esa reinterpretación del pasado.</w:t>
      </w:r>
    </w:p>
    <w:p w:rsidR="001C50C8" w:rsidRPr="001C50C8" w:rsidRDefault="001C50C8" w:rsidP="001C50C8">
      <w:pPr>
        <w:shd w:val="clear" w:color="auto" w:fill="FFFFFF"/>
        <w:spacing w:after="0" w:line="330" w:lineRule="atLeast"/>
        <w:ind w:right="30"/>
        <w:jc w:val="both"/>
        <w:rPr>
          <w:rFonts w:ascii="Arial" w:eastAsia="Times New Roman" w:hAnsi="Arial" w:cs="Arial"/>
          <w:color w:val="555555"/>
          <w:lang w:val="es-AR" w:eastAsia="es-AR"/>
        </w:rPr>
      </w:pPr>
      <w:r w:rsidRPr="001C50C8">
        <w:rPr>
          <w:rFonts w:ascii="Arial" w:eastAsia="Times New Roman" w:hAnsi="Arial" w:cs="Arial"/>
          <w:color w:val="000000"/>
          <w:lang w:val="es-AR" w:eastAsia="es-AR"/>
        </w:rPr>
        <w:t>En los últimos años el concepto de </w:t>
      </w:r>
      <w:r w:rsidRPr="001C50C8">
        <w:rPr>
          <w:rFonts w:ascii="Arial" w:eastAsia="Times New Roman" w:hAnsi="Arial" w:cs="Arial"/>
          <w:i/>
          <w:iCs/>
          <w:color w:val="000000"/>
          <w:lang w:val="es-AR" w:eastAsia="es-AR"/>
        </w:rPr>
        <w:t>memoria</w:t>
      </w:r>
      <w:r w:rsidRPr="001C50C8">
        <w:rPr>
          <w:rFonts w:ascii="Arial" w:eastAsia="Times New Roman" w:hAnsi="Arial" w:cs="Arial"/>
          <w:color w:val="000000"/>
          <w:lang w:val="es-AR" w:eastAsia="es-AR"/>
        </w:rPr>
        <w:t> empezó a formar parte de cuestiones más políticas y reivindicativas. Así surge el concepto de </w:t>
      </w:r>
      <w:r w:rsidRPr="001C50C8">
        <w:rPr>
          <w:rFonts w:ascii="Arial" w:eastAsia="Times New Roman" w:hAnsi="Arial" w:cs="Arial"/>
          <w:i/>
          <w:iCs/>
          <w:color w:val="000000"/>
          <w:lang w:val="es-AR" w:eastAsia="es-AR"/>
        </w:rPr>
        <w:t>memoria histórica</w:t>
      </w:r>
      <w:r w:rsidRPr="001C50C8">
        <w:rPr>
          <w:rFonts w:ascii="Arial" w:eastAsia="Times New Roman" w:hAnsi="Arial" w:cs="Arial"/>
          <w:color w:val="000000"/>
          <w:lang w:val="es-AR" w:eastAsia="es-AR"/>
        </w:rPr>
        <w:t>, un concepto amplio, cargado de múltiples significados y reinterpretaciones del pasado, casi siempre relacionado con acontecimientos desafortunados de la historia de la humanidad. Como señala Traverso: </w:t>
      </w:r>
      <w:r w:rsidRPr="001C50C8">
        <w:rPr>
          <w:rFonts w:ascii="Arial" w:eastAsia="Times New Roman" w:hAnsi="Arial" w:cs="Arial"/>
          <w:i/>
          <w:iCs/>
          <w:color w:val="000000"/>
          <w:lang w:val="es-AR" w:eastAsia="es-AR"/>
        </w:rPr>
        <w:t xml:space="preserve">“El esclavismo, el colonialismo, los crímenes de guerra y los genocidios invaden el espacio político y delimitan un horizonte memorial que es a </w:t>
      </w:r>
      <w:r w:rsidRPr="001C50C8">
        <w:rPr>
          <w:rFonts w:ascii="Arial" w:eastAsia="Times New Roman" w:hAnsi="Arial" w:cs="Arial"/>
          <w:i/>
          <w:iCs/>
          <w:color w:val="000000"/>
          <w:lang w:val="es-AR" w:eastAsia="es-AR"/>
        </w:rPr>
        <w:lastRenderedPageBreak/>
        <w:t>la vez, indisociablemente, un horizonte político”</w:t>
      </w:r>
      <w:r w:rsidRPr="001C50C8">
        <w:rPr>
          <w:rFonts w:ascii="Arial" w:eastAsia="Times New Roman" w:hAnsi="Arial" w:cs="Arial"/>
          <w:color w:val="000000"/>
          <w:lang w:val="es-AR" w:eastAsia="es-AR"/>
        </w:rPr>
        <w:t>. Hablamos entonces de la activación de la memoria política sobre los hechos de violencia y represión estatal que han ido ocupando la escena política a nivel mundial</w:t>
      </w:r>
      <w:bookmarkStart w:id="0" w:name="_ftnref1"/>
      <w:r w:rsidRPr="001C50C8">
        <w:rPr>
          <w:rFonts w:ascii="Arial" w:eastAsia="Times New Roman" w:hAnsi="Arial" w:cs="Arial"/>
          <w:color w:val="555555"/>
          <w:lang w:val="es-AR" w:eastAsia="es-AR"/>
        </w:rPr>
        <w:fldChar w:fldCharType="begin"/>
      </w:r>
      <w:r w:rsidRPr="001C50C8">
        <w:rPr>
          <w:rFonts w:ascii="Arial" w:eastAsia="Times New Roman" w:hAnsi="Arial" w:cs="Arial"/>
          <w:color w:val="555555"/>
          <w:lang w:val="es-AR" w:eastAsia="es-AR"/>
        </w:rPr>
        <w:instrText xml:space="preserve"> HYPERLINK "http://revistamito.com/memoria-historica-el-caso-argentino/" \l "_ftn1" </w:instrText>
      </w:r>
      <w:r w:rsidRPr="001C50C8">
        <w:rPr>
          <w:rFonts w:ascii="Arial" w:eastAsia="Times New Roman" w:hAnsi="Arial" w:cs="Arial"/>
          <w:color w:val="555555"/>
          <w:lang w:val="es-AR" w:eastAsia="es-AR"/>
        </w:rPr>
        <w:fldChar w:fldCharType="separate"/>
      </w:r>
      <w:r w:rsidRPr="001C50C8">
        <w:rPr>
          <w:rFonts w:ascii="Arial" w:eastAsia="Times New Roman" w:hAnsi="Arial" w:cs="Arial"/>
          <w:b/>
          <w:bCs/>
          <w:color w:val="3C1142"/>
          <w:u w:val="single"/>
          <w:lang w:val="es-AR" w:eastAsia="es-AR"/>
        </w:rPr>
        <w:t>[1]</w:t>
      </w:r>
      <w:r w:rsidRPr="001C50C8">
        <w:rPr>
          <w:rFonts w:ascii="Arial" w:eastAsia="Times New Roman" w:hAnsi="Arial" w:cs="Arial"/>
          <w:color w:val="555555"/>
          <w:lang w:val="es-AR" w:eastAsia="es-AR"/>
        </w:rPr>
        <w:fldChar w:fldCharType="end"/>
      </w:r>
      <w:bookmarkEnd w:id="0"/>
      <w:r w:rsidRPr="001C50C8">
        <w:rPr>
          <w:rFonts w:ascii="Arial" w:eastAsia="Times New Roman" w:hAnsi="Arial" w:cs="Arial"/>
          <w:color w:val="000000"/>
          <w:lang w:val="es-AR" w:eastAsia="es-AR"/>
        </w:rPr>
        <w:t>, y hablamos también, de la memoria como un ejercicio de reflexión y revisión de determinados hechos del pasado que influyen en la vida presente y su recuperación son esenciales para no volver a cometer los mismo errores en el futuro.</w:t>
      </w:r>
    </w:p>
    <w:p w:rsidR="001C50C8" w:rsidRPr="001C50C8" w:rsidRDefault="001C50C8" w:rsidP="001C50C8">
      <w:pPr>
        <w:shd w:val="clear" w:color="auto" w:fill="FFFFFF"/>
        <w:spacing w:after="0" w:line="330" w:lineRule="atLeast"/>
        <w:ind w:right="30"/>
        <w:jc w:val="both"/>
        <w:rPr>
          <w:rFonts w:ascii="Arial" w:eastAsia="Times New Roman" w:hAnsi="Arial" w:cs="Arial"/>
          <w:color w:val="555555"/>
          <w:lang w:val="es-AR" w:eastAsia="es-AR"/>
        </w:rPr>
      </w:pPr>
      <w:r w:rsidRPr="001C50C8">
        <w:rPr>
          <w:rFonts w:ascii="Arial" w:eastAsia="Times New Roman" w:hAnsi="Arial" w:cs="Arial"/>
          <w:color w:val="000000"/>
          <w:lang w:val="es-AR" w:eastAsia="es-AR"/>
        </w:rPr>
        <w:t>Tal vez un hecho clave fue la finalización de la Segunda Guerra Mundial en 1945, que dio lugar a la Declaración Universal de los Derechos Humanos en 1948 y la consecuente conmemoración a las víctimas del holocausto. La Declaración de los Derechos Humanos proporciono un marco jurídico que buscaba dar respuestas a las injusticias que se produjeron durante la guerra y a la misma vez marco una tendencia que busca evitar la repetición de estos hechos históricos.</w:t>
      </w:r>
    </w:p>
    <w:p w:rsidR="001C50C8" w:rsidRPr="001C50C8" w:rsidRDefault="001C50C8" w:rsidP="001C50C8">
      <w:pPr>
        <w:shd w:val="clear" w:color="auto" w:fill="FFFFFF"/>
        <w:spacing w:after="0" w:line="330" w:lineRule="atLeast"/>
        <w:ind w:right="30"/>
        <w:jc w:val="both"/>
        <w:rPr>
          <w:rFonts w:ascii="Arial" w:eastAsia="Times New Roman" w:hAnsi="Arial" w:cs="Arial"/>
          <w:color w:val="555555"/>
          <w:lang w:val="es-AR" w:eastAsia="es-AR"/>
        </w:rPr>
      </w:pPr>
      <w:r w:rsidRPr="001C50C8">
        <w:rPr>
          <w:rFonts w:ascii="Arial" w:eastAsia="Times New Roman" w:hAnsi="Arial" w:cs="Arial"/>
          <w:color w:val="000000"/>
          <w:lang w:val="es-AR" w:eastAsia="es-AR"/>
        </w:rPr>
        <w:t>En este contexto debemos señalar que el concepto de </w:t>
      </w:r>
      <w:r w:rsidRPr="001C50C8">
        <w:rPr>
          <w:rFonts w:ascii="Arial" w:eastAsia="Times New Roman" w:hAnsi="Arial" w:cs="Arial"/>
          <w:i/>
          <w:iCs/>
          <w:color w:val="000000"/>
          <w:lang w:val="es-AR" w:eastAsia="es-AR"/>
        </w:rPr>
        <w:t>memoria histórica </w:t>
      </w:r>
      <w:r w:rsidRPr="001C50C8">
        <w:rPr>
          <w:rFonts w:ascii="Arial" w:eastAsia="Times New Roman" w:hAnsi="Arial" w:cs="Arial"/>
          <w:color w:val="000000"/>
          <w:lang w:val="es-AR" w:eastAsia="es-AR"/>
        </w:rPr>
        <w:t>es un concepto reciente, tal vez nacido de las entrañas de las consecuencias del holocausto de la Segunda Guerra Mundial, cuando en los años 80 se dispararon multitud de conmemoraciones a las víctimas de este exterminio. Surge en el mundo occidental movimientos memorialistas relacionados directamente con memorias colectivas de grupos en conflicto</w:t>
      </w:r>
      <w:bookmarkStart w:id="1" w:name="_ftnref2"/>
      <w:r w:rsidRPr="001C50C8">
        <w:rPr>
          <w:rFonts w:ascii="Arial" w:eastAsia="Times New Roman" w:hAnsi="Arial" w:cs="Arial"/>
          <w:color w:val="555555"/>
          <w:lang w:val="es-AR" w:eastAsia="es-AR"/>
        </w:rPr>
        <w:fldChar w:fldCharType="begin"/>
      </w:r>
      <w:r w:rsidRPr="001C50C8">
        <w:rPr>
          <w:rFonts w:ascii="Arial" w:eastAsia="Times New Roman" w:hAnsi="Arial" w:cs="Arial"/>
          <w:color w:val="555555"/>
          <w:lang w:val="es-AR" w:eastAsia="es-AR"/>
        </w:rPr>
        <w:instrText xml:space="preserve"> HYPERLINK "http://revistamito.com/memoria-historica-el-caso-argentino/" \l "_ftn2" </w:instrText>
      </w:r>
      <w:r w:rsidRPr="001C50C8">
        <w:rPr>
          <w:rFonts w:ascii="Arial" w:eastAsia="Times New Roman" w:hAnsi="Arial" w:cs="Arial"/>
          <w:color w:val="555555"/>
          <w:lang w:val="es-AR" w:eastAsia="es-AR"/>
        </w:rPr>
        <w:fldChar w:fldCharType="separate"/>
      </w:r>
      <w:r w:rsidRPr="001C50C8">
        <w:rPr>
          <w:rFonts w:ascii="Arial" w:eastAsia="Times New Roman" w:hAnsi="Arial" w:cs="Arial"/>
          <w:b/>
          <w:bCs/>
          <w:color w:val="3C1142"/>
          <w:u w:val="single"/>
          <w:lang w:val="es-AR" w:eastAsia="es-AR"/>
        </w:rPr>
        <w:t>[2]</w:t>
      </w:r>
      <w:r w:rsidRPr="001C50C8">
        <w:rPr>
          <w:rFonts w:ascii="Arial" w:eastAsia="Times New Roman" w:hAnsi="Arial" w:cs="Arial"/>
          <w:color w:val="555555"/>
          <w:lang w:val="es-AR" w:eastAsia="es-AR"/>
        </w:rPr>
        <w:fldChar w:fldCharType="end"/>
      </w:r>
      <w:bookmarkEnd w:id="1"/>
      <w:r w:rsidRPr="001C50C8">
        <w:rPr>
          <w:rFonts w:ascii="Arial" w:eastAsia="Times New Roman" w:hAnsi="Arial" w:cs="Arial"/>
          <w:color w:val="000000"/>
          <w:lang w:val="es-AR" w:eastAsia="es-AR"/>
        </w:rPr>
        <w:t> y que es una tendencia general propia de la modernidad, referida a las crisis o procesos de transmisión que sufren algunos países o colectivos</w:t>
      </w:r>
      <w:bookmarkStart w:id="2" w:name="_ftnref3"/>
      <w:r w:rsidRPr="001C50C8">
        <w:rPr>
          <w:rFonts w:ascii="Arial" w:eastAsia="Times New Roman" w:hAnsi="Arial" w:cs="Arial"/>
          <w:color w:val="555555"/>
          <w:lang w:val="es-AR" w:eastAsia="es-AR"/>
        </w:rPr>
        <w:fldChar w:fldCharType="begin"/>
      </w:r>
      <w:r w:rsidRPr="001C50C8">
        <w:rPr>
          <w:rFonts w:ascii="Arial" w:eastAsia="Times New Roman" w:hAnsi="Arial" w:cs="Arial"/>
          <w:color w:val="555555"/>
          <w:lang w:val="es-AR" w:eastAsia="es-AR"/>
        </w:rPr>
        <w:instrText xml:space="preserve"> HYPERLINK "http://revistamito.com/memoria-historica-el-caso-argentino/" \l "_ftn3" </w:instrText>
      </w:r>
      <w:r w:rsidRPr="001C50C8">
        <w:rPr>
          <w:rFonts w:ascii="Arial" w:eastAsia="Times New Roman" w:hAnsi="Arial" w:cs="Arial"/>
          <w:color w:val="555555"/>
          <w:lang w:val="es-AR" w:eastAsia="es-AR"/>
        </w:rPr>
        <w:fldChar w:fldCharType="separate"/>
      </w:r>
      <w:r w:rsidRPr="001C50C8">
        <w:rPr>
          <w:rFonts w:ascii="Arial" w:eastAsia="Times New Roman" w:hAnsi="Arial" w:cs="Arial"/>
          <w:b/>
          <w:bCs/>
          <w:color w:val="3C1142"/>
          <w:u w:val="single"/>
          <w:lang w:val="es-AR" w:eastAsia="es-AR"/>
        </w:rPr>
        <w:t>[3]</w:t>
      </w:r>
      <w:r w:rsidRPr="001C50C8">
        <w:rPr>
          <w:rFonts w:ascii="Arial" w:eastAsia="Times New Roman" w:hAnsi="Arial" w:cs="Arial"/>
          <w:color w:val="555555"/>
          <w:lang w:val="es-AR" w:eastAsia="es-AR"/>
        </w:rPr>
        <w:fldChar w:fldCharType="end"/>
      </w:r>
      <w:bookmarkEnd w:id="2"/>
      <w:r w:rsidRPr="001C50C8">
        <w:rPr>
          <w:rFonts w:ascii="Arial" w:eastAsia="Times New Roman" w:hAnsi="Arial" w:cs="Arial"/>
          <w:color w:val="000000"/>
          <w:lang w:val="es-AR" w:eastAsia="es-AR"/>
        </w:rPr>
        <w:t>, la mayoría de las veces en pueblos que poseen jóvenes democracias y tienen un carácter político, es decir, es la memoria de las grandes colectividades que han sufrido los regímenes totalitarios del siglo XX</w:t>
      </w:r>
      <w:bookmarkStart w:id="3" w:name="_ftnref4"/>
      <w:r w:rsidRPr="001C50C8">
        <w:rPr>
          <w:rFonts w:ascii="Arial" w:eastAsia="Times New Roman" w:hAnsi="Arial" w:cs="Arial"/>
          <w:color w:val="555555"/>
          <w:lang w:val="es-AR" w:eastAsia="es-AR"/>
        </w:rPr>
        <w:fldChar w:fldCharType="begin"/>
      </w:r>
      <w:r w:rsidRPr="001C50C8">
        <w:rPr>
          <w:rFonts w:ascii="Arial" w:eastAsia="Times New Roman" w:hAnsi="Arial" w:cs="Arial"/>
          <w:color w:val="555555"/>
          <w:lang w:val="es-AR" w:eastAsia="es-AR"/>
        </w:rPr>
        <w:instrText xml:space="preserve"> HYPERLINK "http://revistamito.com/memoria-historica-el-caso-argentino/" \l "_ftn4" </w:instrText>
      </w:r>
      <w:r w:rsidRPr="001C50C8">
        <w:rPr>
          <w:rFonts w:ascii="Arial" w:eastAsia="Times New Roman" w:hAnsi="Arial" w:cs="Arial"/>
          <w:color w:val="555555"/>
          <w:lang w:val="es-AR" w:eastAsia="es-AR"/>
        </w:rPr>
        <w:fldChar w:fldCharType="separate"/>
      </w:r>
      <w:r w:rsidRPr="001C50C8">
        <w:rPr>
          <w:rFonts w:ascii="Arial" w:eastAsia="Times New Roman" w:hAnsi="Arial" w:cs="Arial"/>
          <w:b/>
          <w:bCs/>
          <w:color w:val="3C1142"/>
          <w:u w:val="single"/>
          <w:lang w:val="es-AR" w:eastAsia="es-AR"/>
        </w:rPr>
        <w:t>[4]</w:t>
      </w:r>
      <w:r w:rsidRPr="001C50C8">
        <w:rPr>
          <w:rFonts w:ascii="Arial" w:eastAsia="Times New Roman" w:hAnsi="Arial" w:cs="Arial"/>
          <w:color w:val="555555"/>
          <w:lang w:val="es-AR" w:eastAsia="es-AR"/>
        </w:rPr>
        <w:fldChar w:fldCharType="end"/>
      </w:r>
      <w:bookmarkEnd w:id="3"/>
      <w:r w:rsidRPr="001C50C8">
        <w:rPr>
          <w:rFonts w:ascii="Arial" w:eastAsia="Times New Roman" w:hAnsi="Arial" w:cs="Arial"/>
          <w:color w:val="000000"/>
          <w:lang w:val="es-AR" w:eastAsia="es-AR"/>
        </w:rPr>
        <w:t xml:space="preserve">. Pero no solo esto, sino que estas democracias jóvenes o </w:t>
      </w:r>
      <w:proofErr w:type="gramStart"/>
      <w:r w:rsidRPr="001C50C8">
        <w:rPr>
          <w:rFonts w:ascii="Arial" w:eastAsia="Times New Roman" w:hAnsi="Arial" w:cs="Arial"/>
          <w:color w:val="000000"/>
          <w:lang w:val="es-AR" w:eastAsia="es-AR"/>
        </w:rPr>
        <w:t>colectivos</w:t>
      </w:r>
      <w:proofErr w:type="gramEnd"/>
      <w:r w:rsidRPr="001C50C8">
        <w:rPr>
          <w:rFonts w:ascii="Arial" w:eastAsia="Times New Roman" w:hAnsi="Arial" w:cs="Arial"/>
          <w:color w:val="000000"/>
          <w:lang w:val="es-AR" w:eastAsia="es-AR"/>
        </w:rPr>
        <w:t xml:space="preserve"> se amparan en el uso de la memoria, como un recurso que los respalda en el ámbito de la justicia.</w:t>
      </w:r>
    </w:p>
    <w:p w:rsidR="001C50C8" w:rsidRPr="001C50C8" w:rsidRDefault="001C50C8" w:rsidP="001C50C8">
      <w:pPr>
        <w:shd w:val="clear" w:color="auto" w:fill="FFFFFF"/>
        <w:spacing w:after="0" w:line="330" w:lineRule="atLeast"/>
        <w:ind w:right="30"/>
        <w:jc w:val="both"/>
        <w:rPr>
          <w:rFonts w:ascii="Arial" w:eastAsia="Times New Roman" w:hAnsi="Arial" w:cs="Arial"/>
          <w:color w:val="555555"/>
          <w:lang w:val="es-AR" w:eastAsia="es-AR"/>
        </w:rPr>
      </w:pPr>
      <w:r w:rsidRPr="001C50C8">
        <w:rPr>
          <w:rFonts w:ascii="Arial" w:eastAsia="Times New Roman" w:hAnsi="Arial" w:cs="Arial"/>
          <w:i/>
          <w:iCs/>
          <w:color w:val="000000"/>
          <w:lang w:val="es-AR" w:eastAsia="es-AR"/>
        </w:rPr>
        <w:t>“La memoria y el olvido, la conmemoración y el recuerdo, se tornan cruciales cuando se vinculan a acontecimientos traumáticos de carácter político y a situaciones de represión y aniquilación, o cuando se trata de profundas catástrofes sociales y situaciones de sufrimiento colectivo”</w:t>
      </w:r>
      <w:r w:rsidRPr="001C50C8">
        <w:rPr>
          <w:rFonts w:ascii="Arial" w:eastAsia="Times New Roman" w:hAnsi="Arial" w:cs="Arial"/>
          <w:color w:val="000000"/>
          <w:lang w:val="es-AR" w:eastAsia="es-AR"/>
        </w:rPr>
        <w:t>.</w:t>
      </w:r>
      <w:bookmarkStart w:id="4" w:name="_ftnref5"/>
      <w:r w:rsidRPr="001C50C8">
        <w:rPr>
          <w:rFonts w:ascii="Arial" w:eastAsia="Times New Roman" w:hAnsi="Arial" w:cs="Arial"/>
          <w:color w:val="555555"/>
          <w:lang w:val="es-AR" w:eastAsia="es-AR"/>
        </w:rPr>
        <w:fldChar w:fldCharType="begin"/>
      </w:r>
      <w:r w:rsidRPr="001C50C8">
        <w:rPr>
          <w:rFonts w:ascii="Arial" w:eastAsia="Times New Roman" w:hAnsi="Arial" w:cs="Arial"/>
          <w:color w:val="555555"/>
          <w:lang w:val="es-AR" w:eastAsia="es-AR"/>
        </w:rPr>
        <w:instrText xml:space="preserve"> HYPERLINK "http://revistamito.com/memoria-historica-el-caso-argentino/" \l "_ftn5" </w:instrText>
      </w:r>
      <w:r w:rsidRPr="001C50C8">
        <w:rPr>
          <w:rFonts w:ascii="Arial" w:eastAsia="Times New Roman" w:hAnsi="Arial" w:cs="Arial"/>
          <w:color w:val="555555"/>
          <w:lang w:val="es-AR" w:eastAsia="es-AR"/>
        </w:rPr>
        <w:fldChar w:fldCharType="separate"/>
      </w:r>
      <w:r w:rsidRPr="001C50C8">
        <w:rPr>
          <w:rFonts w:ascii="Arial" w:eastAsia="Times New Roman" w:hAnsi="Arial" w:cs="Arial"/>
          <w:b/>
          <w:bCs/>
          <w:color w:val="3C1142"/>
          <w:u w:val="single"/>
          <w:lang w:val="es-AR" w:eastAsia="es-AR"/>
        </w:rPr>
        <w:t>[5]</w:t>
      </w:r>
      <w:r w:rsidRPr="001C50C8">
        <w:rPr>
          <w:rFonts w:ascii="Arial" w:eastAsia="Times New Roman" w:hAnsi="Arial" w:cs="Arial"/>
          <w:color w:val="555555"/>
          <w:lang w:val="es-AR" w:eastAsia="es-AR"/>
        </w:rPr>
        <w:fldChar w:fldCharType="end"/>
      </w:r>
      <w:bookmarkEnd w:id="4"/>
    </w:p>
    <w:p w:rsidR="001C50C8" w:rsidRPr="001C50C8" w:rsidRDefault="001C50C8" w:rsidP="001C50C8">
      <w:pPr>
        <w:shd w:val="clear" w:color="auto" w:fill="FFFFFF"/>
        <w:spacing w:after="0" w:line="330" w:lineRule="atLeast"/>
        <w:ind w:right="30"/>
        <w:jc w:val="both"/>
        <w:rPr>
          <w:rFonts w:ascii="Arial" w:eastAsia="Times New Roman" w:hAnsi="Arial" w:cs="Arial"/>
          <w:color w:val="555555"/>
          <w:lang w:val="es-AR" w:eastAsia="es-AR"/>
        </w:rPr>
      </w:pPr>
      <w:r w:rsidRPr="001C50C8">
        <w:rPr>
          <w:rFonts w:ascii="Arial" w:eastAsia="Times New Roman" w:hAnsi="Arial" w:cs="Arial"/>
          <w:color w:val="000000"/>
          <w:lang w:val="es-AR" w:eastAsia="es-AR"/>
        </w:rPr>
        <w:t>Esa tendencia a la construcción o recuperación de la </w:t>
      </w:r>
      <w:r w:rsidRPr="001C50C8">
        <w:rPr>
          <w:rFonts w:ascii="Arial" w:eastAsia="Times New Roman" w:hAnsi="Arial" w:cs="Arial"/>
          <w:i/>
          <w:iCs/>
          <w:color w:val="000000"/>
          <w:lang w:val="es-AR" w:eastAsia="es-AR"/>
        </w:rPr>
        <w:t>memoria histórica</w:t>
      </w:r>
      <w:r w:rsidRPr="001C50C8">
        <w:rPr>
          <w:rFonts w:ascii="Arial" w:eastAsia="Times New Roman" w:hAnsi="Arial" w:cs="Arial"/>
          <w:color w:val="000000"/>
          <w:lang w:val="es-AR" w:eastAsia="es-AR"/>
        </w:rPr>
        <w:t xml:space="preserve"> no es solo una manera de recordar y conmemorar a sus víctimas, sino que también constituye un reclamo social y de justicia. Como señala </w:t>
      </w:r>
      <w:proofErr w:type="spellStart"/>
      <w:r w:rsidRPr="001C50C8">
        <w:rPr>
          <w:rFonts w:ascii="Arial" w:eastAsia="Times New Roman" w:hAnsi="Arial" w:cs="Arial"/>
          <w:color w:val="000000"/>
          <w:lang w:val="es-AR" w:eastAsia="es-AR"/>
        </w:rPr>
        <w:t>Vinyes</w:t>
      </w:r>
      <w:proofErr w:type="spellEnd"/>
      <w:r w:rsidRPr="001C50C8">
        <w:rPr>
          <w:rFonts w:ascii="Arial" w:eastAsia="Times New Roman" w:hAnsi="Arial" w:cs="Arial"/>
          <w:color w:val="000000"/>
          <w:lang w:val="es-AR" w:eastAsia="es-AR"/>
        </w:rPr>
        <w:t>:</w:t>
      </w:r>
    </w:p>
    <w:p w:rsidR="001C50C8" w:rsidRPr="001C50C8" w:rsidRDefault="001C50C8" w:rsidP="001C50C8">
      <w:pPr>
        <w:shd w:val="clear" w:color="auto" w:fill="FFFFFF"/>
        <w:spacing w:after="0" w:line="330" w:lineRule="atLeast"/>
        <w:ind w:right="30"/>
        <w:jc w:val="both"/>
        <w:rPr>
          <w:rFonts w:ascii="Arial" w:eastAsia="Times New Roman" w:hAnsi="Arial" w:cs="Arial"/>
          <w:color w:val="555555"/>
          <w:lang w:val="es-AR" w:eastAsia="es-AR"/>
        </w:rPr>
      </w:pPr>
      <w:r w:rsidRPr="001C50C8">
        <w:rPr>
          <w:rFonts w:ascii="Arial" w:eastAsia="Times New Roman" w:hAnsi="Arial" w:cs="Arial"/>
          <w:i/>
          <w:iCs/>
          <w:color w:val="000000"/>
          <w:lang w:val="es-AR" w:eastAsia="es-AR"/>
        </w:rPr>
        <w:t>“…recuperar la memoria histórica no es otra cosa que una metáfora social que expresa un desacuerdo moral, una insurrección ética ante este modelo de impunidad y sus consecuencias…”</w:t>
      </w:r>
    </w:p>
    <w:p w:rsidR="001C50C8" w:rsidRPr="00B1389A" w:rsidRDefault="001C50C8" w:rsidP="001C50C8">
      <w:pPr>
        <w:shd w:val="clear" w:color="auto" w:fill="FFFFFF"/>
        <w:spacing w:after="0" w:line="330" w:lineRule="atLeast"/>
        <w:ind w:right="30"/>
        <w:jc w:val="center"/>
        <w:rPr>
          <w:rFonts w:ascii="Arial" w:eastAsia="Times New Roman" w:hAnsi="Arial" w:cs="Arial"/>
          <w:color w:val="555555"/>
          <w:lang w:val="es-AR" w:eastAsia="es-AR"/>
        </w:rPr>
      </w:pPr>
      <w:r w:rsidRPr="001C50C8">
        <w:rPr>
          <w:rFonts w:ascii="Arial" w:eastAsia="Times New Roman" w:hAnsi="Arial" w:cs="Arial"/>
          <w:b/>
          <w:bCs/>
          <w:noProof/>
          <w:color w:val="3C1142"/>
          <w:lang w:eastAsia="es-ES"/>
        </w:rPr>
        <w:drawing>
          <wp:inline distT="0" distB="0" distL="0" distR="0" wp14:anchorId="7A04FCE7" wp14:editId="2C67155E">
            <wp:extent cx="2841695" cy="2133600"/>
            <wp:effectExtent l="0" t="0" r="0" b="0"/>
            <wp:docPr id="5" name="Imagen 5" descr="Bandera con retratos de los desaparecidos. Día de la memoria de 20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ra con retratos de los desaparecidos. Día de la memoria de 201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1" cy="2135932"/>
                    </a:xfrm>
                    <a:prstGeom prst="rect">
                      <a:avLst/>
                    </a:prstGeom>
                    <a:noFill/>
                    <a:ln>
                      <a:noFill/>
                    </a:ln>
                  </pic:spPr>
                </pic:pic>
              </a:graphicData>
            </a:graphic>
          </wp:inline>
        </w:drawing>
      </w:r>
    </w:p>
    <w:p w:rsidR="001C50C8" w:rsidRPr="001C50C8" w:rsidRDefault="001C50C8" w:rsidP="001C50C8">
      <w:pPr>
        <w:shd w:val="clear" w:color="auto" w:fill="FFFFFF"/>
        <w:spacing w:after="0" w:line="330" w:lineRule="atLeast"/>
        <w:ind w:right="30"/>
        <w:jc w:val="center"/>
        <w:rPr>
          <w:rFonts w:ascii="Arial" w:eastAsia="Times New Roman" w:hAnsi="Arial" w:cs="Arial"/>
          <w:color w:val="555555"/>
          <w:lang w:val="es-AR" w:eastAsia="es-AR"/>
        </w:rPr>
      </w:pPr>
      <w:r w:rsidRPr="001C50C8">
        <w:rPr>
          <w:rFonts w:ascii="Arial" w:eastAsia="Times New Roman" w:hAnsi="Arial" w:cs="Arial"/>
          <w:color w:val="555555"/>
          <w:lang w:val="es-AR" w:eastAsia="es-AR"/>
        </w:rPr>
        <w:t>Bandera con retratos de los desaparecidos.</w:t>
      </w:r>
      <w:r w:rsidRPr="00B1389A">
        <w:rPr>
          <w:rFonts w:ascii="Arial" w:eastAsia="Times New Roman" w:hAnsi="Arial" w:cs="Arial"/>
          <w:color w:val="555555"/>
          <w:lang w:val="es-AR" w:eastAsia="es-AR"/>
        </w:rPr>
        <w:t xml:space="preserve"> Día de la memoria de 2011. </w:t>
      </w:r>
    </w:p>
    <w:p w:rsidR="00082281" w:rsidRPr="00B1389A" w:rsidRDefault="001C50C8" w:rsidP="00082281">
      <w:pPr>
        <w:shd w:val="clear" w:color="auto" w:fill="FFFFFF"/>
        <w:spacing w:line="330" w:lineRule="atLeast"/>
        <w:ind w:right="30"/>
        <w:jc w:val="both"/>
        <w:rPr>
          <w:rFonts w:ascii="Arial" w:eastAsia="Times New Roman" w:hAnsi="Arial" w:cs="Arial"/>
          <w:color w:val="000000"/>
          <w:lang w:val="es-AR" w:eastAsia="es-AR"/>
        </w:rPr>
      </w:pPr>
      <w:r w:rsidRPr="001C50C8">
        <w:rPr>
          <w:rFonts w:ascii="Arial" w:eastAsia="Times New Roman" w:hAnsi="Arial" w:cs="Arial"/>
          <w:color w:val="000000"/>
          <w:lang w:val="es-AR" w:eastAsia="es-AR"/>
        </w:rPr>
        <w:t>Claramente esto fue lo que paso en Argentina, la recuperación de su </w:t>
      </w:r>
      <w:r w:rsidRPr="001C50C8">
        <w:rPr>
          <w:rFonts w:ascii="Arial" w:eastAsia="Times New Roman" w:hAnsi="Arial" w:cs="Arial"/>
          <w:i/>
          <w:iCs/>
          <w:color w:val="000000"/>
          <w:lang w:val="es-AR" w:eastAsia="es-AR"/>
        </w:rPr>
        <w:t>memoria histórica</w:t>
      </w:r>
      <w:r w:rsidRPr="001C50C8">
        <w:rPr>
          <w:rFonts w:ascii="Arial" w:eastAsia="Times New Roman" w:hAnsi="Arial" w:cs="Arial"/>
          <w:color w:val="000000"/>
          <w:lang w:val="es-AR" w:eastAsia="es-AR"/>
        </w:rPr>
        <w:t> relacionada con los hechos que se produjeron durante su último gobierno de facto, desató multitud de movimientos internos de pequeños colectivos que sufrieron las consecuencias directas de este terrorismo de estado. Estos colectivos, bajo el régimen del miedo, no dudaron en hacerse escuchar y reclamar justicia ante esas situaciones de impunidad.</w:t>
      </w:r>
    </w:p>
    <w:p w:rsidR="00082281" w:rsidRPr="00B1389A" w:rsidRDefault="00082281" w:rsidP="00082281">
      <w:pPr>
        <w:shd w:val="clear" w:color="auto" w:fill="FFFFFF"/>
        <w:spacing w:line="330" w:lineRule="atLeast"/>
        <w:ind w:right="30"/>
        <w:jc w:val="both"/>
        <w:rPr>
          <w:rFonts w:ascii="Arial" w:eastAsia="Times New Roman" w:hAnsi="Arial" w:cs="Arial"/>
          <w:color w:val="000000"/>
          <w:lang w:val="es-AR" w:eastAsia="es-AR"/>
        </w:rPr>
      </w:pPr>
    </w:p>
    <w:p w:rsidR="00082281" w:rsidRPr="00B1389A" w:rsidRDefault="00082281" w:rsidP="00B1389A">
      <w:pPr>
        <w:pStyle w:val="Prrafodelista"/>
        <w:numPr>
          <w:ilvl w:val="0"/>
          <w:numId w:val="11"/>
        </w:numPr>
        <w:shd w:val="clear" w:color="auto" w:fill="FFFFFF"/>
        <w:spacing w:line="330" w:lineRule="atLeast"/>
        <w:ind w:right="30"/>
        <w:jc w:val="both"/>
        <w:rPr>
          <w:rFonts w:ascii="Arial" w:eastAsia="Times New Roman" w:hAnsi="Arial" w:cs="Arial"/>
          <w:color w:val="000000"/>
          <w:lang w:val="es-AR" w:eastAsia="es-AR"/>
        </w:rPr>
      </w:pPr>
      <w:r w:rsidRPr="00B1389A">
        <w:rPr>
          <w:rFonts w:ascii="Arial" w:eastAsia="Times New Roman" w:hAnsi="Arial" w:cs="Arial"/>
          <w:color w:val="000000"/>
          <w:lang w:val="es-AR" w:eastAsia="es-AR"/>
        </w:rPr>
        <w:lastRenderedPageBreak/>
        <w:t>¿Por qué el término Memoria es un término polisémico?</w:t>
      </w:r>
    </w:p>
    <w:p w:rsidR="00082281" w:rsidRPr="00B1389A" w:rsidRDefault="00082281" w:rsidP="00B1389A">
      <w:pPr>
        <w:pStyle w:val="Prrafodelista"/>
        <w:numPr>
          <w:ilvl w:val="0"/>
          <w:numId w:val="11"/>
        </w:numPr>
        <w:shd w:val="clear" w:color="auto" w:fill="FFFFFF"/>
        <w:spacing w:line="330" w:lineRule="atLeast"/>
        <w:ind w:right="30"/>
        <w:jc w:val="both"/>
        <w:rPr>
          <w:rFonts w:ascii="Arial" w:eastAsia="Times New Roman" w:hAnsi="Arial" w:cs="Arial"/>
          <w:color w:val="000000"/>
          <w:lang w:val="es-AR" w:eastAsia="es-AR"/>
        </w:rPr>
      </w:pPr>
      <w:r w:rsidRPr="00B1389A">
        <w:rPr>
          <w:rFonts w:ascii="Arial" w:eastAsia="Times New Roman" w:hAnsi="Arial" w:cs="Arial"/>
          <w:color w:val="000000"/>
          <w:lang w:val="es-AR" w:eastAsia="es-AR"/>
        </w:rPr>
        <w:t>¿Cómo definirías la memoria desde su acepción política e histórica</w:t>
      </w:r>
      <w:r w:rsidR="00B1389A" w:rsidRPr="00B1389A">
        <w:rPr>
          <w:rFonts w:ascii="Arial" w:eastAsia="Times New Roman" w:hAnsi="Arial" w:cs="Arial"/>
          <w:color w:val="000000"/>
          <w:lang w:val="es-AR" w:eastAsia="es-AR"/>
        </w:rPr>
        <w:t>? ¿Cuál</w:t>
      </w:r>
      <w:r w:rsidRPr="00B1389A">
        <w:rPr>
          <w:rFonts w:ascii="Arial" w:eastAsia="Times New Roman" w:hAnsi="Arial" w:cs="Arial"/>
          <w:color w:val="000000"/>
          <w:lang w:val="es-AR" w:eastAsia="es-AR"/>
        </w:rPr>
        <w:t xml:space="preserve"> crees que es su función?</w:t>
      </w:r>
    </w:p>
    <w:p w:rsidR="00082281" w:rsidRPr="00B1389A" w:rsidRDefault="004C75EE" w:rsidP="00B1389A">
      <w:pPr>
        <w:pStyle w:val="Prrafodelista"/>
        <w:numPr>
          <w:ilvl w:val="0"/>
          <w:numId w:val="11"/>
        </w:numPr>
        <w:shd w:val="clear" w:color="auto" w:fill="FFFFFF"/>
        <w:spacing w:line="330" w:lineRule="atLeast"/>
        <w:ind w:right="30"/>
        <w:jc w:val="both"/>
        <w:rPr>
          <w:rFonts w:ascii="Arial" w:eastAsia="Times New Roman" w:hAnsi="Arial" w:cs="Arial"/>
          <w:color w:val="000000"/>
          <w:lang w:val="es-AR" w:eastAsia="es-AR"/>
        </w:rPr>
      </w:pPr>
      <w:r w:rsidRPr="00B1389A">
        <w:rPr>
          <w:rFonts w:ascii="Arial" w:eastAsia="Times New Roman" w:hAnsi="Arial" w:cs="Arial"/>
          <w:color w:val="000000"/>
          <w:lang w:val="es-AR" w:eastAsia="es-AR"/>
        </w:rPr>
        <w:t>¿Qué eventos históricos se han relacionado directamente con este tema? ¿Por qué?</w:t>
      </w:r>
    </w:p>
    <w:p w:rsidR="004C75EE" w:rsidRPr="00B1389A" w:rsidRDefault="004C75EE" w:rsidP="00B1389A">
      <w:pPr>
        <w:pStyle w:val="Prrafodelista"/>
        <w:numPr>
          <w:ilvl w:val="0"/>
          <w:numId w:val="11"/>
        </w:numPr>
        <w:shd w:val="clear" w:color="auto" w:fill="FFFFFF"/>
        <w:spacing w:line="330" w:lineRule="atLeast"/>
        <w:ind w:right="30"/>
        <w:jc w:val="both"/>
        <w:rPr>
          <w:rFonts w:ascii="Arial" w:eastAsia="Times New Roman" w:hAnsi="Arial" w:cs="Arial"/>
          <w:color w:val="000000"/>
          <w:lang w:val="es-AR" w:eastAsia="es-AR"/>
        </w:rPr>
      </w:pPr>
      <w:r w:rsidRPr="00B1389A">
        <w:rPr>
          <w:rFonts w:ascii="Arial" w:eastAsia="Times New Roman" w:hAnsi="Arial" w:cs="Arial"/>
          <w:color w:val="000000"/>
          <w:lang w:val="es-AR" w:eastAsia="es-AR"/>
        </w:rPr>
        <w:t xml:space="preserve">¿Por qué el texto dice que “las democracias jóvenes se amparan en el uso de la memoria como un recurso que los respalda en el ámbito de la justicia?. </w:t>
      </w:r>
    </w:p>
    <w:p w:rsidR="00B1389A" w:rsidRPr="00B1389A" w:rsidRDefault="00B1389A" w:rsidP="00B1389A">
      <w:pPr>
        <w:pStyle w:val="Prrafodelista"/>
        <w:numPr>
          <w:ilvl w:val="0"/>
          <w:numId w:val="11"/>
        </w:numPr>
        <w:shd w:val="clear" w:color="auto" w:fill="FFFFFF"/>
        <w:spacing w:line="330" w:lineRule="atLeast"/>
        <w:ind w:right="30"/>
        <w:jc w:val="both"/>
        <w:rPr>
          <w:rFonts w:ascii="Arial" w:eastAsia="Times New Roman" w:hAnsi="Arial" w:cs="Arial"/>
          <w:color w:val="000000"/>
          <w:lang w:val="es-AR" w:eastAsia="es-AR"/>
        </w:rPr>
      </w:pPr>
      <w:r w:rsidRPr="00B1389A">
        <w:rPr>
          <w:rFonts w:ascii="Arial" w:eastAsia="Times New Roman" w:hAnsi="Arial" w:cs="Arial"/>
          <w:color w:val="000000"/>
          <w:lang w:val="es-AR" w:eastAsia="es-AR"/>
        </w:rPr>
        <w:t xml:space="preserve">Investiga sobre agrupaciones y movimientos sociales que se han conformado en Argentina en defensa de los derechos humanos violados en la última dictadura militar. </w:t>
      </w:r>
    </w:p>
    <w:p w:rsidR="00B1389A" w:rsidRPr="00B1389A" w:rsidRDefault="00B1389A" w:rsidP="00B1389A">
      <w:pPr>
        <w:spacing w:line="360" w:lineRule="auto"/>
        <w:jc w:val="both"/>
        <w:rPr>
          <w:rFonts w:ascii="Arial" w:hAnsi="Arial" w:cs="Arial"/>
          <w:lang w:val="es-AR"/>
        </w:rPr>
      </w:pPr>
    </w:p>
    <w:p w:rsidR="00B1389A" w:rsidRPr="00B1389A" w:rsidRDefault="00B1389A" w:rsidP="00B1389A">
      <w:pPr>
        <w:spacing w:line="360" w:lineRule="auto"/>
        <w:jc w:val="both"/>
        <w:rPr>
          <w:rFonts w:ascii="Arial" w:hAnsi="Arial" w:cs="Arial"/>
          <w:b/>
          <w:lang w:val="es-AR"/>
        </w:rPr>
      </w:pPr>
      <w:r>
        <w:rPr>
          <w:rFonts w:ascii="Arial" w:hAnsi="Arial" w:cs="Arial"/>
          <w:b/>
          <w:lang w:val="es-AR"/>
        </w:rPr>
        <w:t>Clase 4</w:t>
      </w:r>
      <w:r w:rsidRPr="00B1389A">
        <w:rPr>
          <w:rFonts w:ascii="Arial" w:hAnsi="Arial" w:cs="Arial"/>
          <w:b/>
          <w:lang w:val="es-AR"/>
        </w:rPr>
        <w:t>: La</w:t>
      </w:r>
      <w:r w:rsidRPr="00B1389A">
        <w:rPr>
          <w:rFonts w:ascii="Arial" w:hAnsi="Arial" w:cs="Arial"/>
          <w:b/>
          <w:bCs/>
        </w:rPr>
        <w:t xml:space="preserve"> juventud y la última dictadura militar</w:t>
      </w:r>
    </w:p>
    <w:p w:rsidR="00B1389A" w:rsidRPr="00B1389A" w:rsidRDefault="00B1389A" w:rsidP="00B1389A">
      <w:pPr>
        <w:pStyle w:val="Prrafodelista"/>
        <w:numPr>
          <w:ilvl w:val="0"/>
          <w:numId w:val="9"/>
        </w:numPr>
        <w:spacing w:line="360" w:lineRule="auto"/>
        <w:jc w:val="both"/>
        <w:rPr>
          <w:rFonts w:ascii="Arial" w:hAnsi="Arial" w:cs="Arial"/>
        </w:rPr>
      </w:pPr>
      <w:r w:rsidRPr="00B1389A">
        <w:rPr>
          <w:rFonts w:ascii="Arial" w:hAnsi="Arial" w:cs="Arial"/>
        </w:rPr>
        <w:t xml:space="preserve">Ingresen al siguiente Link </w:t>
      </w:r>
      <w:hyperlink r:id="rId17" w:history="1">
        <w:r w:rsidRPr="00B1389A">
          <w:rPr>
            <w:rFonts w:ascii="Arial" w:hAnsi="Arial" w:cs="Arial"/>
            <w:color w:val="0000FF" w:themeColor="hyperlink"/>
            <w:u w:val="single"/>
          </w:rPr>
          <w:t>https://www.youtube.com/watch?v=aB6dx9n0SSo</w:t>
        </w:r>
      </w:hyperlink>
      <w:r w:rsidRPr="00B1389A">
        <w:rPr>
          <w:rFonts w:ascii="Arial" w:hAnsi="Arial" w:cs="Arial"/>
        </w:rPr>
        <w:t xml:space="preserve"> y escuchen la Canción de León </w:t>
      </w:r>
      <w:proofErr w:type="spellStart"/>
      <w:r w:rsidRPr="00B1389A">
        <w:rPr>
          <w:rFonts w:ascii="Arial" w:hAnsi="Arial" w:cs="Arial"/>
        </w:rPr>
        <w:t>Gieco</w:t>
      </w:r>
      <w:proofErr w:type="spellEnd"/>
      <w:r w:rsidRPr="00B1389A">
        <w:rPr>
          <w:rFonts w:ascii="Arial" w:hAnsi="Arial" w:cs="Arial"/>
        </w:rPr>
        <w:t xml:space="preserve"> “La historia ésta” (también pueden buscarla directamente en </w:t>
      </w:r>
      <w:proofErr w:type="spellStart"/>
      <w:r w:rsidRPr="00B1389A">
        <w:rPr>
          <w:rFonts w:ascii="Arial" w:hAnsi="Arial" w:cs="Arial"/>
        </w:rPr>
        <w:t>youtube</w:t>
      </w:r>
      <w:proofErr w:type="spellEnd"/>
      <w:r w:rsidRPr="00B1389A">
        <w:rPr>
          <w:rFonts w:ascii="Arial" w:hAnsi="Arial" w:cs="Arial"/>
        </w:rPr>
        <w:t xml:space="preserve"> u otros medios).  Investiguen en qué año fue hecha y respondan las siguientes preguntas:</w:t>
      </w:r>
    </w:p>
    <w:p w:rsidR="00B1389A" w:rsidRPr="00B1389A" w:rsidRDefault="00B1389A" w:rsidP="00B1389A">
      <w:pPr>
        <w:numPr>
          <w:ilvl w:val="0"/>
          <w:numId w:val="7"/>
        </w:numPr>
        <w:spacing w:line="360" w:lineRule="auto"/>
        <w:contextualSpacing/>
        <w:jc w:val="both"/>
        <w:rPr>
          <w:rFonts w:ascii="Arial" w:hAnsi="Arial" w:cs="Arial"/>
        </w:rPr>
      </w:pPr>
      <w:r w:rsidRPr="00B1389A">
        <w:rPr>
          <w:rFonts w:ascii="Arial" w:hAnsi="Arial" w:cs="Arial"/>
        </w:rPr>
        <w:t xml:space="preserve">¿Qué mensajes trasmite la canción? ¿Por qué creen que lleva ese nombre? Seleccionen algunas estrofas que les permitan justificar sus respuestas.  </w:t>
      </w:r>
    </w:p>
    <w:p w:rsidR="00B1389A" w:rsidRPr="00B1389A" w:rsidRDefault="00B1389A" w:rsidP="00B1389A">
      <w:pPr>
        <w:numPr>
          <w:ilvl w:val="0"/>
          <w:numId w:val="7"/>
        </w:numPr>
        <w:spacing w:line="360" w:lineRule="auto"/>
        <w:contextualSpacing/>
        <w:jc w:val="both"/>
        <w:rPr>
          <w:rFonts w:ascii="Arial" w:hAnsi="Arial" w:cs="Arial"/>
        </w:rPr>
      </w:pPr>
      <w:r w:rsidRPr="00B1389A">
        <w:rPr>
          <w:rFonts w:ascii="Arial" w:hAnsi="Arial" w:cs="Arial"/>
        </w:rPr>
        <w:t>¿Quiénes creen que serían los principales seguidores de las bandas de rock en los años ´70? ¿Por qué?</w:t>
      </w:r>
    </w:p>
    <w:p w:rsidR="00B1389A" w:rsidRPr="00B1389A" w:rsidRDefault="00B1389A" w:rsidP="00B1389A">
      <w:pPr>
        <w:numPr>
          <w:ilvl w:val="0"/>
          <w:numId w:val="7"/>
        </w:numPr>
        <w:spacing w:line="360" w:lineRule="auto"/>
        <w:contextualSpacing/>
        <w:jc w:val="both"/>
        <w:rPr>
          <w:rFonts w:ascii="Arial" w:hAnsi="Arial" w:cs="Arial"/>
        </w:rPr>
      </w:pPr>
      <w:r w:rsidRPr="00B1389A">
        <w:rPr>
          <w:rFonts w:ascii="Arial" w:hAnsi="Arial" w:cs="Arial"/>
        </w:rPr>
        <w:t>¿Por qué creen que fue prohibida durante la última dictadura militar? Justifiquen sus respuestas.</w:t>
      </w:r>
    </w:p>
    <w:p w:rsidR="00B1389A" w:rsidRDefault="00B1389A" w:rsidP="00B1389A">
      <w:pPr>
        <w:numPr>
          <w:ilvl w:val="0"/>
          <w:numId w:val="7"/>
        </w:numPr>
        <w:spacing w:line="360" w:lineRule="auto"/>
        <w:contextualSpacing/>
        <w:jc w:val="both"/>
        <w:rPr>
          <w:rFonts w:ascii="Arial" w:hAnsi="Arial" w:cs="Arial"/>
        </w:rPr>
      </w:pPr>
      <w:r w:rsidRPr="00B1389A">
        <w:rPr>
          <w:rFonts w:ascii="Arial" w:hAnsi="Arial" w:cs="Arial"/>
        </w:rPr>
        <w:t>¿Qué relación podrían establecer entre las ideas que trasmite la canción y la juventud de esa época?</w:t>
      </w:r>
      <w:r>
        <w:rPr>
          <w:rFonts w:ascii="Arial" w:hAnsi="Arial" w:cs="Arial"/>
        </w:rPr>
        <w:t xml:space="preserve"> Para poder responder de manera completa, busca información sobre ser joven en las décadas del ´60 y ’70 en Argentina.</w:t>
      </w:r>
    </w:p>
    <w:p w:rsidR="00B1389A" w:rsidRDefault="00B1389A" w:rsidP="00B1389A">
      <w:pPr>
        <w:spacing w:line="360" w:lineRule="auto"/>
        <w:ind w:left="360"/>
        <w:contextualSpacing/>
        <w:jc w:val="both"/>
        <w:rPr>
          <w:rFonts w:ascii="Arial" w:hAnsi="Arial" w:cs="Arial"/>
          <w:b/>
        </w:rPr>
      </w:pPr>
    </w:p>
    <w:p w:rsidR="00B1389A" w:rsidRPr="00B1389A" w:rsidRDefault="00B1389A" w:rsidP="00B1389A">
      <w:pPr>
        <w:spacing w:line="360" w:lineRule="auto"/>
        <w:ind w:left="360"/>
        <w:contextualSpacing/>
        <w:jc w:val="both"/>
        <w:rPr>
          <w:rFonts w:ascii="Arial" w:hAnsi="Arial" w:cs="Arial"/>
          <w:b/>
        </w:rPr>
      </w:pPr>
      <w:r w:rsidRPr="00B1389A">
        <w:rPr>
          <w:rFonts w:ascii="Arial" w:hAnsi="Arial" w:cs="Arial"/>
          <w:b/>
        </w:rPr>
        <w:t>Cierre de unidad:</w:t>
      </w:r>
    </w:p>
    <w:p w:rsidR="00B1389A" w:rsidRPr="00B1389A" w:rsidRDefault="00B1389A" w:rsidP="00B1389A">
      <w:pPr>
        <w:spacing w:line="360" w:lineRule="auto"/>
        <w:ind w:left="360"/>
        <w:contextualSpacing/>
        <w:jc w:val="both"/>
        <w:rPr>
          <w:rFonts w:ascii="Arial" w:hAnsi="Arial" w:cs="Arial"/>
        </w:rPr>
      </w:pPr>
      <w:r>
        <w:rPr>
          <w:rFonts w:ascii="Arial" w:hAnsi="Arial" w:cs="Arial"/>
        </w:rPr>
        <w:t xml:space="preserve">Escribe una reflexión personal sobre tus pensamientos y opiniones en torno a la última dictadura militar y la conmemoración del día de la Memoria, Verdad y Justicia. Haz hincapié sobre la idea de ser joven en aquéllos tiempos y la juventud que vives en la actualidad. </w:t>
      </w:r>
      <w:bookmarkStart w:id="5" w:name="_GoBack"/>
      <w:bookmarkEnd w:id="5"/>
    </w:p>
    <w:sectPr w:rsidR="00B1389A" w:rsidRPr="00B1389A" w:rsidSect="00152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CEC"/>
    <w:multiLevelType w:val="hybridMultilevel"/>
    <w:tmpl w:val="EF7C2DCA"/>
    <w:lvl w:ilvl="0" w:tplc="2D6C082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C303A1"/>
    <w:multiLevelType w:val="hybridMultilevel"/>
    <w:tmpl w:val="3D10EEFC"/>
    <w:lvl w:ilvl="0" w:tplc="56882DB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E51924"/>
    <w:multiLevelType w:val="hybridMultilevel"/>
    <w:tmpl w:val="EB9415A0"/>
    <w:lvl w:ilvl="0" w:tplc="A0EC25F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7C46E05"/>
    <w:multiLevelType w:val="hybridMultilevel"/>
    <w:tmpl w:val="6CEC2618"/>
    <w:lvl w:ilvl="0" w:tplc="D9006E6C">
      <w:start w:val="1"/>
      <w:numFmt w:val="decimal"/>
      <w:lvlText w:val="%1."/>
      <w:lvlJc w:val="left"/>
      <w:pPr>
        <w:ind w:left="720" w:hanging="360"/>
      </w:pPr>
      <w:rPr>
        <w:rFonts w:hint="default"/>
        <w:b/>
        <w:lang w:val="es-A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F83E17"/>
    <w:multiLevelType w:val="hybridMultilevel"/>
    <w:tmpl w:val="7FBE13F0"/>
    <w:lvl w:ilvl="0" w:tplc="C16259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3146EF"/>
    <w:multiLevelType w:val="hybridMultilevel"/>
    <w:tmpl w:val="8714A114"/>
    <w:lvl w:ilvl="0" w:tplc="63C4CAE0">
      <w:start w:val="1"/>
      <w:numFmt w:val="lowerLetter"/>
      <w:lvlText w:val="%1."/>
      <w:lvlJc w:val="left"/>
      <w:pPr>
        <w:ind w:left="720" w:hanging="360"/>
      </w:pPr>
      <w:rPr>
        <w:rFonts w:hint="default"/>
        <w:color w:val="00000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E5370FB"/>
    <w:multiLevelType w:val="hybridMultilevel"/>
    <w:tmpl w:val="512A4F18"/>
    <w:lvl w:ilvl="0" w:tplc="CCEE7B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923F74"/>
    <w:multiLevelType w:val="hybridMultilevel"/>
    <w:tmpl w:val="C7A0CF80"/>
    <w:lvl w:ilvl="0" w:tplc="19B4912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FDF0764"/>
    <w:multiLevelType w:val="hybridMultilevel"/>
    <w:tmpl w:val="E47C07D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28B016F"/>
    <w:multiLevelType w:val="hybridMultilevel"/>
    <w:tmpl w:val="4D80AA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933FBD"/>
    <w:multiLevelType w:val="hybridMultilevel"/>
    <w:tmpl w:val="4D82EF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E35133E"/>
    <w:multiLevelType w:val="hybridMultilevel"/>
    <w:tmpl w:val="BFCCAD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4186781"/>
    <w:multiLevelType w:val="hybridMultilevel"/>
    <w:tmpl w:val="71BA89DC"/>
    <w:lvl w:ilvl="0" w:tplc="C0F0556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5986254D"/>
    <w:multiLevelType w:val="hybridMultilevel"/>
    <w:tmpl w:val="E0A6EEB2"/>
    <w:lvl w:ilvl="0" w:tplc="86447F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6"/>
  </w:num>
  <w:num w:numId="3">
    <w:abstractNumId w:val="13"/>
  </w:num>
  <w:num w:numId="4">
    <w:abstractNumId w:val="9"/>
  </w:num>
  <w:num w:numId="5">
    <w:abstractNumId w:val="2"/>
  </w:num>
  <w:num w:numId="6">
    <w:abstractNumId w:val="10"/>
  </w:num>
  <w:num w:numId="7">
    <w:abstractNumId w:val="7"/>
  </w:num>
  <w:num w:numId="8">
    <w:abstractNumId w:val="12"/>
  </w:num>
  <w:num w:numId="9">
    <w:abstractNumId w:val="3"/>
  </w:num>
  <w:num w:numId="10">
    <w:abstractNumId w:val="5"/>
  </w:num>
  <w:num w:numId="11">
    <w:abstractNumId w:val="8"/>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36"/>
    <w:rsid w:val="00082281"/>
    <w:rsid w:val="00152A2B"/>
    <w:rsid w:val="001C50C8"/>
    <w:rsid w:val="002F591C"/>
    <w:rsid w:val="004819E0"/>
    <w:rsid w:val="004B4D7C"/>
    <w:rsid w:val="004C75EE"/>
    <w:rsid w:val="00642D6E"/>
    <w:rsid w:val="00754578"/>
    <w:rsid w:val="007C0AB3"/>
    <w:rsid w:val="008A5B0C"/>
    <w:rsid w:val="00951A2E"/>
    <w:rsid w:val="009705F7"/>
    <w:rsid w:val="00B1389A"/>
    <w:rsid w:val="00BF0D36"/>
    <w:rsid w:val="00D933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D36"/>
    <w:pPr>
      <w:ind w:left="720"/>
      <w:contextualSpacing/>
    </w:pPr>
  </w:style>
  <w:style w:type="character" w:styleId="Hipervnculo">
    <w:name w:val="Hyperlink"/>
    <w:basedOn w:val="Fuentedeprrafopredeter"/>
    <w:uiPriority w:val="99"/>
    <w:unhideWhenUsed/>
    <w:rsid w:val="00BF0D36"/>
    <w:rPr>
      <w:color w:val="0000FF"/>
      <w:u w:val="single"/>
    </w:rPr>
  </w:style>
  <w:style w:type="paragraph" w:styleId="Textodeglobo">
    <w:name w:val="Balloon Text"/>
    <w:basedOn w:val="Normal"/>
    <w:link w:val="TextodegloboCar"/>
    <w:uiPriority w:val="99"/>
    <w:semiHidden/>
    <w:unhideWhenUsed/>
    <w:rsid w:val="001C50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D36"/>
    <w:pPr>
      <w:ind w:left="720"/>
      <w:contextualSpacing/>
    </w:pPr>
  </w:style>
  <w:style w:type="character" w:styleId="Hipervnculo">
    <w:name w:val="Hyperlink"/>
    <w:basedOn w:val="Fuentedeprrafopredeter"/>
    <w:uiPriority w:val="99"/>
    <w:unhideWhenUsed/>
    <w:rsid w:val="00BF0D36"/>
    <w:rPr>
      <w:color w:val="0000FF"/>
      <w:u w:val="single"/>
    </w:rPr>
  </w:style>
  <w:style w:type="paragraph" w:styleId="Textodeglobo">
    <w:name w:val="Balloon Text"/>
    <w:basedOn w:val="Normal"/>
    <w:link w:val="TextodegloboCar"/>
    <w:uiPriority w:val="99"/>
    <w:semiHidden/>
    <w:unhideWhenUsed/>
    <w:rsid w:val="001C50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3787">
      <w:bodyDiv w:val="1"/>
      <w:marLeft w:val="0"/>
      <w:marRight w:val="0"/>
      <w:marTop w:val="0"/>
      <w:marBottom w:val="0"/>
      <w:divBdr>
        <w:top w:val="none" w:sz="0" w:space="0" w:color="auto"/>
        <w:left w:val="none" w:sz="0" w:space="0" w:color="auto"/>
        <w:bottom w:val="none" w:sz="0" w:space="0" w:color="auto"/>
        <w:right w:val="none" w:sz="0" w:space="0" w:color="auto"/>
      </w:divBdr>
      <w:divsChild>
        <w:div w:id="92941194">
          <w:marLeft w:val="-300"/>
          <w:marRight w:val="-300"/>
          <w:marTop w:val="0"/>
          <w:marBottom w:val="300"/>
          <w:divBdr>
            <w:top w:val="none" w:sz="0" w:space="0" w:color="auto"/>
            <w:left w:val="none" w:sz="0" w:space="0" w:color="auto"/>
            <w:bottom w:val="single" w:sz="6" w:space="1" w:color="E5E5E5"/>
            <w:right w:val="none" w:sz="0" w:space="0" w:color="auto"/>
          </w:divBdr>
        </w:div>
        <w:div w:id="116416246">
          <w:marLeft w:val="0"/>
          <w:marRight w:val="0"/>
          <w:marTop w:val="0"/>
          <w:marBottom w:val="600"/>
          <w:divBdr>
            <w:top w:val="none" w:sz="0" w:space="0" w:color="auto"/>
            <w:left w:val="none" w:sz="0" w:space="0" w:color="auto"/>
            <w:bottom w:val="none" w:sz="0" w:space="0" w:color="auto"/>
            <w:right w:val="none" w:sz="0" w:space="0" w:color="auto"/>
          </w:divBdr>
          <w:divsChild>
            <w:div w:id="57944320">
              <w:marLeft w:val="0"/>
              <w:marRight w:val="0"/>
              <w:marTop w:val="0"/>
              <w:marBottom w:val="0"/>
              <w:divBdr>
                <w:top w:val="none" w:sz="0" w:space="0" w:color="auto"/>
                <w:left w:val="none" w:sz="0" w:space="0" w:color="auto"/>
                <w:bottom w:val="none" w:sz="0" w:space="0" w:color="auto"/>
                <w:right w:val="none" w:sz="0" w:space="0" w:color="auto"/>
              </w:divBdr>
              <w:divsChild>
                <w:div w:id="1802725972">
                  <w:marLeft w:val="0"/>
                  <w:marRight w:val="0"/>
                  <w:marTop w:val="0"/>
                  <w:marBottom w:val="150"/>
                  <w:divBdr>
                    <w:top w:val="none" w:sz="0" w:space="0" w:color="auto"/>
                    <w:left w:val="none" w:sz="0" w:space="0" w:color="auto"/>
                    <w:bottom w:val="none" w:sz="0" w:space="0" w:color="auto"/>
                    <w:right w:val="none" w:sz="0" w:space="0" w:color="auto"/>
                  </w:divBdr>
                </w:div>
                <w:div w:id="1150706989">
                  <w:marLeft w:val="0"/>
                  <w:marRight w:val="0"/>
                  <w:marTop w:val="0"/>
                  <w:marBottom w:val="300"/>
                  <w:divBdr>
                    <w:top w:val="none" w:sz="0" w:space="0" w:color="auto"/>
                    <w:left w:val="none" w:sz="0" w:space="0" w:color="auto"/>
                    <w:bottom w:val="single" w:sz="6" w:space="15" w:color="E5E5E5"/>
                    <w:right w:val="none" w:sz="0" w:space="0" w:color="auto"/>
                  </w:divBdr>
                </w:div>
                <w:div w:id="1474781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mito.com/" TargetMode="External"/><Relationship Id="rId13" Type="http://schemas.openxmlformats.org/officeDocument/2006/relationships/hyperlink" Target="http://revistamito.com/memoria-historica-el-caso-argentin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ppr9K18D73s" TargetMode="External"/><Relationship Id="rId12" Type="http://schemas.openxmlformats.org/officeDocument/2006/relationships/hyperlink" Target="http://revistamito.com/category/historia/" TargetMode="External"/><Relationship Id="rId17" Type="http://schemas.openxmlformats.org/officeDocument/2006/relationships/hyperlink" Target="https://www.youtube.com/watch?v=aB6dx9n0SSo"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mailto:martinencoagustina@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revistamito.com/wp-content/uploads/2015/05/Bandera-con-retratos-de-los-desaparecidos.-D%C3%ADa-de-la-memoria-de-2011.jpg" TargetMode="External"/><Relationship Id="rId10" Type="http://schemas.openxmlformats.org/officeDocument/2006/relationships/hyperlink" Target="http://revistamito.com/wp-content/uploads/2015/05/2%C2%AA-Marcha-de-la-resistencia-Madres-de-Plaza-de-Mayo-198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evistamito.com/author/dianaram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1469</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2020-03-15T18:29:00Z</dcterms:created>
  <dcterms:modified xsi:type="dcterms:W3CDTF">2020-03-17T00:39:00Z</dcterms:modified>
</cp:coreProperties>
</file>